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4D6F" w:rsidRPr="00FF4D6F" w:rsidRDefault="00FF4D6F" w:rsidP="00FF4D6F">
      <w:pPr>
        <w:rPr>
          <w:rFonts w:ascii="Times New Roman" w:hAnsi="Times New Roman"/>
          <w:sz w:val="24"/>
          <w:szCs w:val="24"/>
          <w:lang w:val="pl-PL"/>
        </w:rPr>
      </w:pPr>
      <w:r w:rsidRPr="00FF4D6F">
        <w:rPr>
          <w:rFonts w:ascii="Times New Roman" w:hAnsi="Times New Roman"/>
          <w:sz w:val="24"/>
          <w:szCs w:val="24"/>
          <w:lang w:val="pl-PL"/>
        </w:rPr>
        <w:t>TRGOVAČKI SUD U VARAŽDINU</w:t>
      </w:r>
    </w:p>
    <w:p w:rsidR="00FF4D6F" w:rsidRPr="00FF4D6F" w:rsidRDefault="00FF4D6F" w:rsidP="00FF4D6F">
      <w:pPr>
        <w:rPr>
          <w:rFonts w:ascii="Times New Roman" w:hAnsi="Times New Roman"/>
          <w:sz w:val="24"/>
          <w:szCs w:val="24"/>
          <w:lang w:val="pl-PL"/>
        </w:rPr>
      </w:pPr>
      <w:r w:rsidRPr="00FF4D6F">
        <w:rPr>
          <w:rFonts w:ascii="Times New Roman" w:hAnsi="Times New Roman"/>
          <w:sz w:val="24"/>
          <w:szCs w:val="24"/>
          <w:lang w:val="pl-PL"/>
        </w:rPr>
        <w:t>Braće Radić 2</w:t>
      </w:r>
    </w:p>
    <w:p w:rsidR="00FF4D6F" w:rsidRPr="00FF4D6F" w:rsidRDefault="00FF4D6F" w:rsidP="00FF4D6F">
      <w:pPr>
        <w:rPr>
          <w:rFonts w:ascii="Times New Roman" w:hAnsi="Times New Roman"/>
          <w:sz w:val="24"/>
          <w:szCs w:val="24"/>
          <w:lang w:val="pl-PL"/>
        </w:rPr>
      </w:pPr>
      <w:r w:rsidRPr="00FF4D6F">
        <w:rPr>
          <w:rFonts w:ascii="Times New Roman" w:hAnsi="Times New Roman"/>
          <w:sz w:val="24"/>
          <w:szCs w:val="24"/>
          <w:lang w:val="pl-PL"/>
        </w:rPr>
        <w:t>40 000 Varaždin</w:t>
      </w:r>
    </w:p>
    <w:p w:rsidR="00FF4D6F" w:rsidRPr="00FF4D6F" w:rsidRDefault="00FF4D6F" w:rsidP="00FF4D6F">
      <w:pPr>
        <w:rPr>
          <w:rFonts w:ascii="Times New Roman" w:hAnsi="Times New Roman"/>
          <w:sz w:val="24"/>
          <w:szCs w:val="24"/>
          <w:lang w:val="pl-PL"/>
        </w:rPr>
      </w:pPr>
      <w:r w:rsidRPr="00FF4D6F">
        <w:rPr>
          <w:rFonts w:ascii="Times New Roman" w:hAnsi="Times New Roman"/>
          <w:sz w:val="24"/>
          <w:szCs w:val="24"/>
          <w:lang w:val="pl-PL"/>
        </w:rPr>
        <w:t>Stečajni sudac: gđa. Melita Poljanec Bubaš</w:t>
      </w:r>
    </w:p>
    <w:p w:rsidR="00FF4D6F" w:rsidRPr="00BC2DB2" w:rsidRDefault="00FF4D6F" w:rsidP="00FF4D6F">
      <w:pPr>
        <w:rPr>
          <w:rFonts w:ascii="Times New Roman" w:hAnsi="Times New Roman"/>
          <w:sz w:val="24"/>
          <w:szCs w:val="24"/>
          <w:lang w:val="pl-PL"/>
        </w:rPr>
      </w:pPr>
    </w:p>
    <w:p w:rsidR="00FF4D6F" w:rsidRDefault="00FF4D6F" w:rsidP="00FF4D6F">
      <w:pPr>
        <w:jc w:val="both"/>
        <w:rPr>
          <w:rFonts w:ascii="Times New Roman" w:hAnsi="Times New Roman"/>
          <w:b/>
          <w:sz w:val="24"/>
          <w:szCs w:val="24"/>
          <w:lang w:val="pl-PL"/>
        </w:rPr>
      </w:pP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sidRPr="00BC2DB2">
        <w:rPr>
          <w:rFonts w:ascii="Times New Roman" w:hAnsi="Times New Roman"/>
          <w:sz w:val="24"/>
          <w:szCs w:val="24"/>
          <w:lang w:val="pl-PL"/>
        </w:rPr>
        <w:t xml:space="preserve"> </w:t>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b/>
          <w:sz w:val="24"/>
          <w:szCs w:val="24"/>
          <w:lang w:val="pl-PL"/>
        </w:rPr>
        <w:t>2</w:t>
      </w:r>
      <w:r w:rsidRPr="00E00591">
        <w:rPr>
          <w:rFonts w:ascii="Times New Roman" w:hAnsi="Times New Roman"/>
          <w:b/>
          <w:sz w:val="24"/>
          <w:szCs w:val="24"/>
          <w:lang w:val="pl-PL"/>
        </w:rPr>
        <w:t>. St</w:t>
      </w:r>
      <w:r w:rsidRPr="000B174A">
        <w:rPr>
          <w:rFonts w:ascii="Times New Roman" w:hAnsi="Times New Roman"/>
          <w:b/>
          <w:sz w:val="24"/>
          <w:szCs w:val="24"/>
          <w:lang w:val="pl-PL"/>
        </w:rPr>
        <w:t>-</w:t>
      </w:r>
      <w:r>
        <w:rPr>
          <w:rFonts w:ascii="Times New Roman" w:hAnsi="Times New Roman"/>
          <w:b/>
          <w:sz w:val="24"/>
          <w:szCs w:val="24"/>
          <w:lang w:val="pl-PL"/>
        </w:rPr>
        <w:t>440</w:t>
      </w:r>
      <w:r w:rsidRPr="000B174A">
        <w:rPr>
          <w:rFonts w:ascii="Times New Roman" w:hAnsi="Times New Roman"/>
          <w:b/>
          <w:sz w:val="24"/>
          <w:szCs w:val="24"/>
          <w:lang w:val="pl-PL"/>
        </w:rPr>
        <w:t>/2016</w:t>
      </w:r>
    </w:p>
    <w:p w:rsidR="00FF4D6F" w:rsidRPr="000B174A" w:rsidRDefault="00FF4D6F" w:rsidP="00FF4D6F">
      <w:pPr>
        <w:jc w:val="both"/>
        <w:rPr>
          <w:rFonts w:ascii="Times New Roman" w:hAnsi="Times New Roman"/>
          <w:b/>
          <w:sz w:val="24"/>
          <w:szCs w:val="24"/>
          <w:lang w:val="pl-PL"/>
        </w:rPr>
      </w:pPr>
    </w:p>
    <w:p w:rsidR="008C171E" w:rsidRDefault="008C171E" w:rsidP="005F1ABE">
      <w:pPr>
        <w:rPr>
          <w:rFonts w:ascii="Times New Roman" w:hAnsi="Times New Roman"/>
          <w:sz w:val="24"/>
          <w:szCs w:val="24"/>
          <w:lang w:val="pl-PL"/>
        </w:rPr>
      </w:pPr>
    </w:p>
    <w:p w:rsidR="0005692E" w:rsidRDefault="008C171E" w:rsidP="00FF4D6F">
      <w:pPr>
        <w:rPr>
          <w:rFonts w:ascii="Times New Roman" w:hAnsi="Times New Roman"/>
          <w:sz w:val="24"/>
          <w:szCs w:val="24"/>
          <w:lang w:val="pl-PL"/>
        </w:rPr>
      </w:pP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p>
    <w:p w:rsidR="00FF4D6F" w:rsidRDefault="0005692E" w:rsidP="00FF4D6F">
      <w:pPr>
        <w:rPr>
          <w:rFonts w:ascii="Times New Roman" w:hAnsi="Times New Roman"/>
          <w:sz w:val="24"/>
          <w:szCs w:val="24"/>
          <w:lang w:val="pl-PL"/>
        </w:rPr>
      </w:pP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sidR="008C171E">
        <w:rPr>
          <w:rFonts w:ascii="Times New Roman" w:hAnsi="Times New Roman"/>
          <w:sz w:val="24"/>
          <w:szCs w:val="24"/>
          <w:lang w:val="pl-PL"/>
        </w:rPr>
        <w:t xml:space="preserve">U Zagrebu, </w:t>
      </w:r>
      <w:r w:rsidR="000450A0">
        <w:rPr>
          <w:rFonts w:ascii="Times New Roman" w:hAnsi="Times New Roman"/>
          <w:sz w:val="24"/>
          <w:szCs w:val="24"/>
          <w:lang w:val="pl-PL"/>
        </w:rPr>
        <w:t>2</w:t>
      </w:r>
      <w:r w:rsidR="00912F98">
        <w:rPr>
          <w:rFonts w:ascii="Times New Roman" w:hAnsi="Times New Roman"/>
          <w:sz w:val="24"/>
          <w:szCs w:val="24"/>
          <w:lang w:val="pl-PL"/>
        </w:rPr>
        <w:t>9</w:t>
      </w:r>
      <w:r w:rsidR="008C171E">
        <w:rPr>
          <w:rFonts w:ascii="Times New Roman" w:hAnsi="Times New Roman"/>
          <w:sz w:val="24"/>
          <w:szCs w:val="24"/>
          <w:lang w:val="pl-PL"/>
        </w:rPr>
        <w:t xml:space="preserve">. </w:t>
      </w:r>
      <w:r w:rsidR="00024C34">
        <w:rPr>
          <w:rFonts w:ascii="Times New Roman" w:hAnsi="Times New Roman"/>
          <w:sz w:val="24"/>
          <w:szCs w:val="24"/>
          <w:lang w:val="pl-PL"/>
        </w:rPr>
        <w:t>s</w:t>
      </w:r>
      <w:r w:rsidR="00E1637C">
        <w:rPr>
          <w:rFonts w:ascii="Times New Roman" w:hAnsi="Times New Roman"/>
          <w:sz w:val="24"/>
          <w:szCs w:val="24"/>
          <w:lang w:val="pl-PL"/>
        </w:rPr>
        <w:t>vibnja</w:t>
      </w:r>
      <w:r w:rsidR="008C171E">
        <w:rPr>
          <w:rFonts w:ascii="Times New Roman" w:hAnsi="Times New Roman"/>
          <w:sz w:val="24"/>
          <w:szCs w:val="24"/>
          <w:lang w:val="pl-PL"/>
        </w:rPr>
        <w:t xml:space="preserve"> 201</w:t>
      </w:r>
      <w:r w:rsidR="00E1637C">
        <w:rPr>
          <w:rFonts w:ascii="Times New Roman" w:hAnsi="Times New Roman"/>
          <w:sz w:val="24"/>
          <w:szCs w:val="24"/>
          <w:lang w:val="pl-PL"/>
        </w:rPr>
        <w:t>9</w:t>
      </w:r>
      <w:r w:rsidR="008C171E">
        <w:rPr>
          <w:rFonts w:ascii="Times New Roman" w:hAnsi="Times New Roman"/>
          <w:sz w:val="24"/>
          <w:szCs w:val="24"/>
          <w:lang w:val="pl-PL"/>
        </w:rPr>
        <w:t>.</w:t>
      </w:r>
    </w:p>
    <w:p w:rsidR="00FF4D6F" w:rsidRDefault="00FF4D6F" w:rsidP="00FF4D6F">
      <w:pPr>
        <w:rPr>
          <w:rFonts w:ascii="Times New Roman" w:hAnsi="Times New Roman"/>
          <w:sz w:val="24"/>
          <w:szCs w:val="24"/>
          <w:lang w:val="pl-PL"/>
        </w:rPr>
      </w:pPr>
    </w:p>
    <w:p w:rsidR="00DD02B9" w:rsidRDefault="00DD02B9" w:rsidP="00FF4D6F">
      <w:pPr>
        <w:rPr>
          <w:rFonts w:ascii="Times New Roman" w:hAnsi="Times New Roman"/>
          <w:sz w:val="24"/>
          <w:szCs w:val="24"/>
          <w:lang w:val="pl-PL"/>
        </w:rPr>
      </w:pPr>
    </w:p>
    <w:p w:rsidR="00DD02B9" w:rsidRDefault="00DD02B9" w:rsidP="00FF4D6F">
      <w:pPr>
        <w:rPr>
          <w:rFonts w:ascii="Times New Roman" w:hAnsi="Times New Roman"/>
          <w:sz w:val="24"/>
          <w:szCs w:val="24"/>
          <w:lang w:val="pl-PL"/>
        </w:rPr>
      </w:pPr>
    </w:p>
    <w:p w:rsidR="00474C6E" w:rsidRDefault="00474C6E" w:rsidP="00FF4D6F">
      <w:pPr>
        <w:rPr>
          <w:rFonts w:ascii="Times New Roman" w:hAnsi="Times New Roman"/>
          <w:sz w:val="24"/>
          <w:szCs w:val="24"/>
          <w:lang w:val="pl-PL"/>
        </w:rPr>
      </w:pPr>
    </w:p>
    <w:p w:rsidR="00474C6E" w:rsidRDefault="00474C6E" w:rsidP="00FF4D6F">
      <w:pPr>
        <w:rPr>
          <w:rFonts w:ascii="Times New Roman" w:hAnsi="Times New Roman"/>
          <w:sz w:val="24"/>
          <w:szCs w:val="24"/>
          <w:lang w:val="pl-PL"/>
        </w:rPr>
      </w:pPr>
    </w:p>
    <w:p w:rsidR="00474C6E" w:rsidRDefault="00474C6E" w:rsidP="00FF4D6F">
      <w:pPr>
        <w:rPr>
          <w:rFonts w:ascii="Times New Roman" w:hAnsi="Times New Roman"/>
          <w:sz w:val="24"/>
          <w:szCs w:val="24"/>
          <w:lang w:val="pl-PL"/>
        </w:rPr>
      </w:pPr>
    </w:p>
    <w:p w:rsidR="00DD02B9" w:rsidRDefault="00DD02B9" w:rsidP="00FF4D6F">
      <w:pPr>
        <w:rPr>
          <w:rFonts w:ascii="Times New Roman" w:hAnsi="Times New Roman"/>
          <w:sz w:val="24"/>
          <w:szCs w:val="24"/>
          <w:lang w:val="pl-PL"/>
        </w:rPr>
      </w:pPr>
    </w:p>
    <w:p w:rsidR="00DD02B9" w:rsidRDefault="00DD02B9" w:rsidP="00FF4D6F">
      <w:pPr>
        <w:rPr>
          <w:rFonts w:ascii="Times New Roman" w:hAnsi="Times New Roman"/>
          <w:sz w:val="24"/>
          <w:szCs w:val="24"/>
          <w:lang w:val="pl-PL"/>
        </w:rPr>
      </w:pPr>
    </w:p>
    <w:p w:rsidR="00FF4D6F" w:rsidRDefault="00FF4D6F" w:rsidP="00FF4D6F">
      <w:pPr>
        <w:rPr>
          <w:rFonts w:ascii="Times New Roman" w:hAnsi="Times New Roman"/>
          <w:sz w:val="24"/>
          <w:szCs w:val="24"/>
          <w:lang w:val="pl-PL"/>
        </w:rPr>
      </w:pPr>
    </w:p>
    <w:p w:rsidR="005D4734" w:rsidRDefault="005D4734" w:rsidP="00FF4D6F">
      <w:pPr>
        <w:rPr>
          <w:rFonts w:ascii="Times New Roman" w:hAnsi="Times New Roman"/>
          <w:sz w:val="24"/>
          <w:szCs w:val="24"/>
          <w:lang w:val="pl-PL"/>
        </w:rPr>
      </w:pPr>
    </w:p>
    <w:p w:rsidR="00FF4D6F" w:rsidRDefault="00FF4D6F" w:rsidP="00FF4D6F">
      <w:pPr>
        <w:rPr>
          <w:rFonts w:ascii="Times New Roman" w:hAnsi="Times New Roman"/>
          <w:b/>
          <w:sz w:val="24"/>
          <w:szCs w:val="24"/>
          <w:lang w:val="pl-PL"/>
        </w:rPr>
      </w:pPr>
      <w:r>
        <w:rPr>
          <w:rFonts w:ascii="Times New Roman" w:hAnsi="Times New Roman"/>
          <w:sz w:val="24"/>
          <w:szCs w:val="24"/>
          <w:lang w:val="pl-PL"/>
        </w:rPr>
        <w:t xml:space="preserve">PREDMET: </w:t>
      </w:r>
      <w:r w:rsidR="000450A0" w:rsidRPr="005D4734">
        <w:rPr>
          <w:rFonts w:ascii="Times New Roman" w:hAnsi="Times New Roman"/>
          <w:b/>
          <w:sz w:val="24"/>
          <w:szCs w:val="24"/>
          <w:lang w:val="pl-PL"/>
        </w:rPr>
        <w:t xml:space="preserve">ODGOVOR NA PODNESAK OD 24. </w:t>
      </w:r>
      <w:r w:rsidR="00912F98" w:rsidRPr="005D4734">
        <w:rPr>
          <w:rFonts w:ascii="Times New Roman" w:hAnsi="Times New Roman"/>
          <w:b/>
          <w:sz w:val="24"/>
          <w:szCs w:val="24"/>
          <w:lang w:val="pl-PL"/>
        </w:rPr>
        <w:t>s</w:t>
      </w:r>
      <w:r w:rsidR="000450A0" w:rsidRPr="005D4734">
        <w:rPr>
          <w:rFonts w:ascii="Times New Roman" w:hAnsi="Times New Roman"/>
          <w:b/>
          <w:sz w:val="24"/>
          <w:szCs w:val="24"/>
          <w:lang w:val="pl-PL"/>
        </w:rPr>
        <w:t xml:space="preserve">vibnja 2019. </w:t>
      </w:r>
      <w:r w:rsidR="00912F98" w:rsidRPr="005D4734">
        <w:rPr>
          <w:rFonts w:ascii="Times New Roman" w:hAnsi="Times New Roman"/>
          <w:b/>
          <w:sz w:val="24"/>
          <w:szCs w:val="24"/>
          <w:lang w:val="pl-PL"/>
        </w:rPr>
        <w:t>g</w:t>
      </w:r>
      <w:r w:rsidR="000450A0" w:rsidRPr="005D4734">
        <w:rPr>
          <w:rFonts w:ascii="Times New Roman" w:hAnsi="Times New Roman"/>
          <w:b/>
          <w:sz w:val="24"/>
          <w:szCs w:val="24"/>
          <w:lang w:val="pl-PL"/>
        </w:rPr>
        <w:t>odine – PRIGOVOR NA POPIS, VEZANO NA</w:t>
      </w:r>
      <w:r w:rsidR="000450A0">
        <w:rPr>
          <w:rFonts w:ascii="Times New Roman" w:hAnsi="Times New Roman"/>
          <w:sz w:val="24"/>
          <w:szCs w:val="24"/>
          <w:lang w:val="pl-PL"/>
        </w:rPr>
        <w:t xml:space="preserve"> </w:t>
      </w:r>
      <w:r w:rsidRPr="00FF4D6F">
        <w:rPr>
          <w:rFonts w:ascii="Times New Roman" w:hAnsi="Times New Roman"/>
          <w:b/>
          <w:sz w:val="24"/>
          <w:szCs w:val="24"/>
          <w:lang w:val="pl-PL"/>
        </w:rPr>
        <w:t>PRIJEDLOG ZA DIOBU KUPOVNINE – ZAVRŠNA DIOBA ZA DUŽNIKA INFONET d.o.o u stečaju</w:t>
      </w:r>
      <w:r w:rsidRPr="000B174A">
        <w:rPr>
          <w:rFonts w:ascii="Times New Roman" w:hAnsi="Times New Roman"/>
          <w:b/>
          <w:sz w:val="24"/>
          <w:szCs w:val="24"/>
          <w:lang w:val="pl-PL"/>
        </w:rPr>
        <w:t>,</w:t>
      </w:r>
      <w:r>
        <w:rPr>
          <w:rFonts w:ascii="Times New Roman" w:hAnsi="Times New Roman"/>
          <w:b/>
          <w:sz w:val="24"/>
          <w:szCs w:val="24"/>
          <w:lang w:val="pl-PL"/>
        </w:rPr>
        <w:t xml:space="preserve"> Dobriše Cesarića 12, 40 000 Čakovec</w:t>
      </w:r>
      <w:r w:rsidR="00DD02B9">
        <w:rPr>
          <w:rFonts w:ascii="Times New Roman" w:hAnsi="Times New Roman"/>
          <w:b/>
          <w:sz w:val="24"/>
          <w:szCs w:val="24"/>
          <w:lang w:val="pl-PL"/>
        </w:rPr>
        <w:t xml:space="preserve">, </w:t>
      </w:r>
      <w:r w:rsidRPr="000B174A">
        <w:rPr>
          <w:rFonts w:ascii="Times New Roman" w:hAnsi="Times New Roman"/>
          <w:b/>
          <w:sz w:val="24"/>
          <w:szCs w:val="24"/>
          <w:lang w:val="pl-PL"/>
        </w:rPr>
        <w:t xml:space="preserve">OIB </w:t>
      </w:r>
      <w:r>
        <w:rPr>
          <w:rFonts w:ascii="Times New Roman" w:hAnsi="Times New Roman"/>
          <w:b/>
          <w:sz w:val="24"/>
          <w:szCs w:val="24"/>
          <w:lang w:val="pl-PL"/>
        </w:rPr>
        <w:t>91110277596</w:t>
      </w:r>
    </w:p>
    <w:p w:rsidR="00E70469" w:rsidRDefault="00E70469" w:rsidP="005F1ABE">
      <w:pPr>
        <w:rPr>
          <w:rFonts w:ascii="Times New Roman" w:hAnsi="Times New Roman"/>
          <w:sz w:val="24"/>
          <w:szCs w:val="24"/>
          <w:lang w:val="pl-PL"/>
        </w:rPr>
      </w:pPr>
    </w:p>
    <w:p w:rsidR="000E0B00" w:rsidRDefault="000E0B00" w:rsidP="005F1ABE">
      <w:pPr>
        <w:rPr>
          <w:rFonts w:ascii="Times New Roman" w:hAnsi="Times New Roman"/>
          <w:sz w:val="24"/>
          <w:szCs w:val="24"/>
          <w:lang w:val="pl-PL"/>
        </w:rPr>
      </w:pPr>
    </w:p>
    <w:p w:rsidR="00AA720B" w:rsidRDefault="000450A0" w:rsidP="00067794">
      <w:pPr>
        <w:jc w:val="both"/>
        <w:rPr>
          <w:rFonts w:ascii="Times New Roman" w:hAnsi="Times New Roman"/>
          <w:sz w:val="24"/>
          <w:szCs w:val="24"/>
        </w:rPr>
      </w:pPr>
      <w:r>
        <w:rPr>
          <w:rFonts w:ascii="Times New Roman" w:hAnsi="Times New Roman"/>
          <w:sz w:val="24"/>
          <w:szCs w:val="24"/>
        </w:rPr>
        <w:t>Nastavno na Podnes</w:t>
      </w:r>
      <w:r w:rsidR="004D5672">
        <w:rPr>
          <w:rFonts w:ascii="Times New Roman" w:hAnsi="Times New Roman"/>
          <w:sz w:val="24"/>
          <w:szCs w:val="24"/>
        </w:rPr>
        <w:t>a</w:t>
      </w:r>
      <w:r>
        <w:rPr>
          <w:rFonts w:ascii="Times New Roman" w:hAnsi="Times New Roman"/>
          <w:sz w:val="24"/>
          <w:szCs w:val="24"/>
        </w:rPr>
        <w:t xml:space="preserve">k </w:t>
      </w:r>
      <w:proofErr w:type="spellStart"/>
      <w:r>
        <w:rPr>
          <w:rFonts w:ascii="Times New Roman" w:hAnsi="Times New Roman"/>
          <w:sz w:val="24"/>
          <w:szCs w:val="24"/>
        </w:rPr>
        <w:t>razl</w:t>
      </w:r>
      <w:r w:rsidR="004D5672">
        <w:rPr>
          <w:rFonts w:ascii="Times New Roman" w:hAnsi="Times New Roman"/>
          <w:sz w:val="24"/>
          <w:szCs w:val="24"/>
        </w:rPr>
        <w:t>uč</w:t>
      </w:r>
      <w:r>
        <w:rPr>
          <w:rFonts w:ascii="Times New Roman" w:hAnsi="Times New Roman"/>
          <w:sz w:val="24"/>
          <w:szCs w:val="24"/>
        </w:rPr>
        <w:t>nog</w:t>
      </w:r>
      <w:proofErr w:type="spellEnd"/>
      <w:r>
        <w:rPr>
          <w:rFonts w:ascii="Times New Roman" w:hAnsi="Times New Roman"/>
          <w:sz w:val="24"/>
          <w:szCs w:val="24"/>
        </w:rPr>
        <w:t xml:space="preserve"> vjerovnika od 24. svibnja 2019. godine niže se dostavlja pojašnjenje nastalih troškova i obračuna istih obzirom da je </w:t>
      </w:r>
      <w:proofErr w:type="spellStart"/>
      <w:r>
        <w:rPr>
          <w:rFonts w:ascii="Times New Roman" w:hAnsi="Times New Roman"/>
          <w:sz w:val="24"/>
          <w:szCs w:val="24"/>
        </w:rPr>
        <w:t>razlučni</w:t>
      </w:r>
      <w:proofErr w:type="spellEnd"/>
      <w:r>
        <w:rPr>
          <w:rFonts w:ascii="Times New Roman" w:hAnsi="Times New Roman"/>
          <w:sz w:val="24"/>
          <w:szCs w:val="24"/>
        </w:rPr>
        <w:t xml:space="preserve"> vjerovnik dostavio prigovor na popis.</w:t>
      </w:r>
    </w:p>
    <w:p w:rsidR="000450A0" w:rsidRDefault="000450A0" w:rsidP="00067794">
      <w:pPr>
        <w:jc w:val="both"/>
        <w:rPr>
          <w:rFonts w:ascii="Times New Roman" w:hAnsi="Times New Roman"/>
          <w:sz w:val="24"/>
          <w:szCs w:val="24"/>
        </w:rPr>
      </w:pPr>
    </w:p>
    <w:p w:rsidR="00A87469" w:rsidRDefault="00A87469" w:rsidP="00F43D5D">
      <w:pPr>
        <w:pStyle w:val="Odlomakpopisa"/>
        <w:numPr>
          <w:ilvl w:val="0"/>
          <w:numId w:val="15"/>
        </w:numPr>
        <w:jc w:val="both"/>
        <w:rPr>
          <w:rFonts w:ascii="Times New Roman" w:hAnsi="Times New Roman"/>
          <w:sz w:val="24"/>
          <w:szCs w:val="24"/>
        </w:rPr>
      </w:pPr>
      <w:r w:rsidRPr="00F43D5D">
        <w:rPr>
          <w:rFonts w:ascii="Times New Roman" w:hAnsi="Times New Roman"/>
          <w:sz w:val="24"/>
          <w:szCs w:val="24"/>
        </w:rPr>
        <w:t xml:space="preserve">Odgovor na </w:t>
      </w:r>
      <w:r w:rsidR="00F43D5D" w:rsidRPr="00F43D5D">
        <w:rPr>
          <w:rFonts w:ascii="Times New Roman" w:hAnsi="Times New Roman"/>
          <w:sz w:val="24"/>
          <w:szCs w:val="24"/>
        </w:rPr>
        <w:t xml:space="preserve">točku 2 prigovora </w:t>
      </w:r>
      <w:proofErr w:type="spellStart"/>
      <w:r w:rsidR="00F43D5D" w:rsidRPr="00F43D5D">
        <w:rPr>
          <w:rFonts w:ascii="Times New Roman" w:hAnsi="Times New Roman"/>
          <w:sz w:val="24"/>
          <w:szCs w:val="24"/>
        </w:rPr>
        <w:t>razlučnog</w:t>
      </w:r>
      <w:proofErr w:type="spellEnd"/>
      <w:r w:rsidR="00F43D5D" w:rsidRPr="00F43D5D">
        <w:rPr>
          <w:rFonts w:ascii="Times New Roman" w:hAnsi="Times New Roman"/>
          <w:sz w:val="24"/>
          <w:szCs w:val="24"/>
        </w:rPr>
        <w:t xml:space="preserve"> vjerovnika</w:t>
      </w:r>
    </w:p>
    <w:p w:rsidR="00F43D5D" w:rsidRPr="00F43D5D" w:rsidRDefault="00F43D5D" w:rsidP="00F43D5D">
      <w:pPr>
        <w:pStyle w:val="Odlomakpopisa"/>
        <w:jc w:val="both"/>
        <w:rPr>
          <w:rFonts w:ascii="Times New Roman" w:hAnsi="Times New Roman"/>
          <w:sz w:val="24"/>
          <w:szCs w:val="24"/>
        </w:rPr>
      </w:pPr>
    </w:p>
    <w:p w:rsidR="000450A0" w:rsidRDefault="000450A0" w:rsidP="00067794">
      <w:pPr>
        <w:jc w:val="both"/>
        <w:rPr>
          <w:rFonts w:ascii="Times New Roman" w:hAnsi="Times New Roman"/>
          <w:sz w:val="24"/>
          <w:szCs w:val="24"/>
        </w:rPr>
      </w:pPr>
      <w:r>
        <w:rPr>
          <w:rFonts w:ascii="Times New Roman" w:hAnsi="Times New Roman"/>
          <w:sz w:val="24"/>
          <w:szCs w:val="24"/>
        </w:rPr>
        <w:t xml:space="preserve">Dana </w:t>
      </w:r>
      <w:r w:rsidR="009C73A9">
        <w:rPr>
          <w:rFonts w:ascii="Times New Roman" w:hAnsi="Times New Roman"/>
          <w:sz w:val="24"/>
          <w:szCs w:val="24"/>
        </w:rPr>
        <w:t>11. studenog 201</w:t>
      </w:r>
      <w:r w:rsidR="00C86693">
        <w:rPr>
          <w:rFonts w:ascii="Times New Roman" w:hAnsi="Times New Roman"/>
          <w:sz w:val="24"/>
          <w:szCs w:val="24"/>
        </w:rPr>
        <w:t>6</w:t>
      </w:r>
      <w:r w:rsidR="009C73A9">
        <w:rPr>
          <w:rFonts w:ascii="Times New Roman" w:hAnsi="Times New Roman"/>
          <w:sz w:val="24"/>
          <w:szCs w:val="24"/>
        </w:rPr>
        <w:t>. godine otvoren je stečajni postupak nad dužnikom INFONET d.o.o. u stečaju.</w:t>
      </w:r>
    </w:p>
    <w:p w:rsidR="005D4734" w:rsidRDefault="005D4734" w:rsidP="00067794">
      <w:pPr>
        <w:jc w:val="both"/>
        <w:rPr>
          <w:rFonts w:ascii="Times New Roman" w:hAnsi="Times New Roman"/>
          <w:sz w:val="24"/>
          <w:szCs w:val="24"/>
        </w:rPr>
      </w:pPr>
    </w:p>
    <w:p w:rsidR="005D4734" w:rsidRDefault="009C73A9" w:rsidP="00067794">
      <w:pPr>
        <w:jc w:val="both"/>
        <w:rPr>
          <w:rFonts w:ascii="Times New Roman" w:hAnsi="Times New Roman"/>
          <w:sz w:val="24"/>
          <w:szCs w:val="24"/>
        </w:rPr>
      </w:pPr>
      <w:r>
        <w:rPr>
          <w:rFonts w:ascii="Times New Roman" w:hAnsi="Times New Roman"/>
          <w:sz w:val="24"/>
          <w:szCs w:val="24"/>
        </w:rPr>
        <w:t xml:space="preserve">Dana </w:t>
      </w:r>
      <w:r w:rsidR="004D5672">
        <w:rPr>
          <w:rFonts w:ascii="Times New Roman" w:hAnsi="Times New Roman"/>
          <w:sz w:val="24"/>
          <w:szCs w:val="24"/>
        </w:rPr>
        <w:t>06. veljače 2017. godine objavljen</w:t>
      </w:r>
      <w:r w:rsidR="00F43D5D">
        <w:rPr>
          <w:rFonts w:ascii="Times New Roman" w:hAnsi="Times New Roman"/>
          <w:sz w:val="24"/>
          <w:szCs w:val="24"/>
        </w:rPr>
        <w:t>o</w:t>
      </w:r>
      <w:r w:rsidR="004D5672">
        <w:rPr>
          <w:rFonts w:ascii="Times New Roman" w:hAnsi="Times New Roman"/>
          <w:sz w:val="24"/>
          <w:szCs w:val="24"/>
        </w:rPr>
        <w:t xml:space="preserve"> je Izvješće stečajnog upravitelja o gospodarskom položaju stečajnog dužnika INFONET d.o.o. u stečaju i njegovim uzrocima.</w:t>
      </w:r>
      <w:r w:rsidR="00693901">
        <w:rPr>
          <w:rFonts w:ascii="Times New Roman" w:hAnsi="Times New Roman"/>
          <w:sz w:val="24"/>
          <w:szCs w:val="24"/>
        </w:rPr>
        <w:t xml:space="preserve"> U </w:t>
      </w:r>
      <w:r w:rsidR="00F43D5D">
        <w:rPr>
          <w:rFonts w:ascii="Times New Roman" w:hAnsi="Times New Roman"/>
          <w:sz w:val="24"/>
          <w:szCs w:val="24"/>
        </w:rPr>
        <w:t>predmetnom Izvješću</w:t>
      </w:r>
      <w:r w:rsidR="00693901">
        <w:rPr>
          <w:rFonts w:ascii="Times New Roman" w:hAnsi="Times New Roman"/>
          <w:sz w:val="24"/>
          <w:szCs w:val="24"/>
        </w:rPr>
        <w:t xml:space="preserve"> detaljno</w:t>
      </w:r>
      <w:r w:rsidR="00F43D5D">
        <w:rPr>
          <w:rFonts w:ascii="Times New Roman" w:hAnsi="Times New Roman"/>
          <w:sz w:val="24"/>
          <w:szCs w:val="24"/>
        </w:rPr>
        <w:t xml:space="preserve"> je</w:t>
      </w:r>
      <w:r w:rsidR="00693901">
        <w:rPr>
          <w:rFonts w:ascii="Times New Roman" w:hAnsi="Times New Roman"/>
          <w:sz w:val="24"/>
          <w:szCs w:val="24"/>
        </w:rPr>
        <w:t xml:space="preserve"> objašnjeno i analizirano stanje stečajnog dužnika, te je utvrđeno da dužnik raspolaže jedino i isključivo nekretninom na adresi Dobriše Cesarić 12, a na kojoj je zabilježeno </w:t>
      </w:r>
      <w:proofErr w:type="spellStart"/>
      <w:r w:rsidR="00693901">
        <w:rPr>
          <w:rFonts w:ascii="Times New Roman" w:hAnsi="Times New Roman"/>
          <w:sz w:val="24"/>
          <w:szCs w:val="24"/>
        </w:rPr>
        <w:t>razlučno</w:t>
      </w:r>
      <w:proofErr w:type="spellEnd"/>
      <w:r w:rsidR="00693901">
        <w:rPr>
          <w:rFonts w:ascii="Times New Roman" w:hAnsi="Times New Roman"/>
          <w:sz w:val="24"/>
          <w:szCs w:val="24"/>
        </w:rPr>
        <w:t xml:space="preserve"> pravo PRIVREDNE BANKE </w:t>
      </w:r>
      <w:r w:rsidR="000E0B00">
        <w:rPr>
          <w:rFonts w:ascii="Times New Roman" w:hAnsi="Times New Roman"/>
          <w:sz w:val="24"/>
          <w:szCs w:val="24"/>
        </w:rPr>
        <w:t>d.d</w:t>
      </w:r>
      <w:r w:rsidR="00693901">
        <w:rPr>
          <w:rFonts w:ascii="Times New Roman" w:hAnsi="Times New Roman"/>
          <w:sz w:val="24"/>
          <w:szCs w:val="24"/>
        </w:rPr>
        <w:t>.</w:t>
      </w:r>
      <w:r w:rsidR="000E0B00">
        <w:rPr>
          <w:rFonts w:ascii="Times New Roman" w:hAnsi="Times New Roman"/>
          <w:sz w:val="24"/>
          <w:szCs w:val="24"/>
        </w:rPr>
        <w:t>.</w:t>
      </w:r>
    </w:p>
    <w:p w:rsidR="009C73A9" w:rsidRDefault="00693901" w:rsidP="00067794">
      <w:pPr>
        <w:jc w:val="both"/>
        <w:rPr>
          <w:rFonts w:ascii="Times New Roman" w:hAnsi="Times New Roman"/>
          <w:sz w:val="24"/>
          <w:szCs w:val="24"/>
        </w:rPr>
      </w:pPr>
      <w:r>
        <w:rPr>
          <w:rFonts w:ascii="Times New Roman" w:hAnsi="Times New Roman"/>
          <w:sz w:val="24"/>
          <w:szCs w:val="24"/>
        </w:rPr>
        <w:t xml:space="preserve"> </w:t>
      </w:r>
    </w:p>
    <w:p w:rsidR="00693901" w:rsidRDefault="00F43D5D" w:rsidP="00067794">
      <w:pPr>
        <w:jc w:val="both"/>
        <w:rPr>
          <w:rFonts w:ascii="Times New Roman" w:hAnsi="Times New Roman"/>
          <w:sz w:val="24"/>
          <w:szCs w:val="24"/>
        </w:rPr>
      </w:pPr>
      <w:r>
        <w:rPr>
          <w:rFonts w:ascii="Times New Roman" w:hAnsi="Times New Roman"/>
          <w:sz w:val="24"/>
          <w:szCs w:val="24"/>
        </w:rPr>
        <w:lastRenderedPageBreak/>
        <w:t xml:space="preserve">Nedvojbeno </w:t>
      </w:r>
      <w:r w:rsidR="00693901">
        <w:rPr>
          <w:rFonts w:ascii="Times New Roman" w:hAnsi="Times New Roman"/>
          <w:sz w:val="24"/>
          <w:szCs w:val="24"/>
        </w:rPr>
        <w:t xml:space="preserve"> je da se stečajni postupak jedino i isključivo vodio radi unovčenja jedine poznate nekretnine stečajnog dužnika, drugog unovčenja nije bilo niti se očekuje, te stoga svi troškovi samog stečajnog postupka padaju na teret jedine unovčene imovine dužnika, bez iznimke.</w:t>
      </w:r>
    </w:p>
    <w:p w:rsidR="00F43D5D" w:rsidRDefault="00F43D5D" w:rsidP="00067794">
      <w:pPr>
        <w:jc w:val="both"/>
        <w:rPr>
          <w:rFonts w:ascii="Times New Roman" w:hAnsi="Times New Roman"/>
          <w:sz w:val="24"/>
          <w:szCs w:val="24"/>
        </w:rPr>
      </w:pPr>
    </w:p>
    <w:p w:rsidR="00F43D5D" w:rsidRDefault="00F43D5D" w:rsidP="00067794">
      <w:pPr>
        <w:jc w:val="both"/>
        <w:rPr>
          <w:rFonts w:ascii="Times New Roman" w:hAnsi="Times New Roman"/>
          <w:sz w:val="24"/>
          <w:szCs w:val="24"/>
        </w:rPr>
      </w:pPr>
    </w:p>
    <w:p w:rsidR="00632099" w:rsidRDefault="00693901" w:rsidP="00067794">
      <w:pPr>
        <w:jc w:val="both"/>
        <w:rPr>
          <w:rFonts w:ascii="Times New Roman" w:hAnsi="Times New Roman"/>
          <w:sz w:val="24"/>
          <w:szCs w:val="24"/>
        </w:rPr>
      </w:pPr>
      <w:r>
        <w:rPr>
          <w:rFonts w:ascii="Times New Roman" w:hAnsi="Times New Roman"/>
          <w:sz w:val="24"/>
          <w:szCs w:val="24"/>
        </w:rPr>
        <w:t xml:space="preserve">U slučaju da dužnik nije bio vlasnik predmetne nekretnine stečajni postupak </w:t>
      </w:r>
      <w:r w:rsidR="00632099">
        <w:rPr>
          <w:rFonts w:ascii="Times New Roman" w:hAnsi="Times New Roman"/>
          <w:sz w:val="24"/>
          <w:szCs w:val="24"/>
        </w:rPr>
        <w:t>ne bi se niti provodio sukladno odredbi čl. 132. SZ-a stavak 1, te ne b</w:t>
      </w:r>
      <w:r>
        <w:rPr>
          <w:rFonts w:ascii="Times New Roman" w:hAnsi="Times New Roman"/>
          <w:sz w:val="24"/>
          <w:szCs w:val="24"/>
        </w:rPr>
        <w:t>i</w:t>
      </w:r>
      <w:r w:rsidR="00632099">
        <w:rPr>
          <w:rFonts w:ascii="Times New Roman" w:hAnsi="Times New Roman"/>
          <w:sz w:val="24"/>
          <w:szCs w:val="24"/>
        </w:rPr>
        <w:t xml:space="preserve"> </w:t>
      </w:r>
      <w:r>
        <w:rPr>
          <w:rFonts w:ascii="Times New Roman" w:hAnsi="Times New Roman"/>
          <w:sz w:val="24"/>
          <w:szCs w:val="24"/>
        </w:rPr>
        <w:t xml:space="preserve"> bio </w:t>
      </w:r>
      <w:r w:rsidR="00632099">
        <w:rPr>
          <w:rFonts w:ascii="Times New Roman" w:hAnsi="Times New Roman"/>
          <w:sz w:val="24"/>
          <w:szCs w:val="24"/>
        </w:rPr>
        <w:t>troškova stečajnog postupka.</w:t>
      </w:r>
    </w:p>
    <w:p w:rsidR="00973C06" w:rsidRDefault="00632099" w:rsidP="00067794">
      <w:pPr>
        <w:jc w:val="both"/>
        <w:rPr>
          <w:rFonts w:ascii="Times New Roman" w:hAnsi="Times New Roman"/>
          <w:sz w:val="24"/>
          <w:szCs w:val="24"/>
        </w:rPr>
      </w:pPr>
      <w:r>
        <w:rPr>
          <w:rFonts w:ascii="Times New Roman" w:hAnsi="Times New Roman"/>
          <w:sz w:val="24"/>
          <w:szCs w:val="24"/>
        </w:rPr>
        <w:t xml:space="preserve"> </w:t>
      </w:r>
    </w:p>
    <w:p w:rsidR="004D5672" w:rsidRDefault="004D5672" w:rsidP="004D5672">
      <w:pPr>
        <w:jc w:val="both"/>
        <w:rPr>
          <w:rFonts w:ascii="Times New Roman" w:hAnsi="Times New Roman"/>
          <w:sz w:val="24"/>
          <w:szCs w:val="24"/>
        </w:rPr>
      </w:pPr>
      <w:r>
        <w:rPr>
          <w:rFonts w:ascii="Times New Roman" w:hAnsi="Times New Roman"/>
          <w:sz w:val="24"/>
          <w:szCs w:val="24"/>
        </w:rPr>
        <w:t>Dana 13.veljače 2017. godine održano je ispitno-izvještajno ročište na koj</w:t>
      </w:r>
      <w:r w:rsidR="00973C06">
        <w:rPr>
          <w:rFonts w:ascii="Times New Roman" w:hAnsi="Times New Roman"/>
          <w:sz w:val="24"/>
          <w:szCs w:val="24"/>
        </w:rPr>
        <w:t>e</w:t>
      </w:r>
      <w:r>
        <w:rPr>
          <w:rFonts w:ascii="Times New Roman" w:hAnsi="Times New Roman"/>
          <w:sz w:val="24"/>
          <w:szCs w:val="24"/>
        </w:rPr>
        <w:t>m su</w:t>
      </w:r>
      <w:r w:rsidR="00973C06">
        <w:rPr>
          <w:rFonts w:ascii="Times New Roman" w:hAnsi="Times New Roman"/>
          <w:sz w:val="24"/>
          <w:szCs w:val="24"/>
        </w:rPr>
        <w:t>,</w:t>
      </w:r>
      <w:r>
        <w:rPr>
          <w:rFonts w:ascii="Times New Roman" w:hAnsi="Times New Roman"/>
          <w:sz w:val="24"/>
          <w:szCs w:val="24"/>
        </w:rPr>
        <w:t xml:space="preserve"> između ostalog</w:t>
      </w:r>
      <w:r w:rsidR="00973C06">
        <w:rPr>
          <w:rFonts w:ascii="Times New Roman" w:hAnsi="Times New Roman"/>
          <w:sz w:val="24"/>
          <w:szCs w:val="24"/>
        </w:rPr>
        <w:t>,</w:t>
      </w:r>
      <w:r>
        <w:rPr>
          <w:rFonts w:ascii="Times New Roman" w:hAnsi="Times New Roman"/>
          <w:sz w:val="24"/>
          <w:szCs w:val="24"/>
        </w:rPr>
        <w:t xml:space="preserve"> donesene slijedeće odluke.</w:t>
      </w:r>
    </w:p>
    <w:p w:rsidR="004D5672" w:rsidRDefault="004D5672" w:rsidP="004D5672">
      <w:pPr>
        <w:jc w:val="both"/>
        <w:rPr>
          <w:rFonts w:ascii="Times New Roman" w:hAnsi="Times New Roman"/>
          <w:sz w:val="24"/>
          <w:szCs w:val="24"/>
        </w:rPr>
      </w:pPr>
    </w:p>
    <w:p w:rsidR="004D5672" w:rsidRDefault="004D5672" w:rsidP="004D5672">
      <w:pPr>
        <w:pStyle w:val="Odlomakpopisa"/>
        <w:numPr>
          <w:ilvl w:val="0"/>
          <w:numId w:val="14"/>
        </w:numPr>
        <w:jc w:val="both"/>
        <w:rPr>
          <w:rFonts w:ascii="Times New Roman" w:hAnsi="Times New Roman"/>
          <w:sz w:val="24"/>
          <w:szCs w:val="24"/>
        </w:rPr>
      </w:pPr>
      <w:r w:rsidRPr="004D5672">
        <w:rPr>
          <w:rFonts w:ascii="Times New Roman" w:hAnsi="Times New Roman"/>
          <w:sz w:val="24"/>
          <w:szCs w:val="24"/>
        </w:rPr>
        <w:t>Prihvaća se Izvješće stečajne upraviteljice u cijelosti;</w:t>
      </w:r>
    </w:p>
    <w:p w:rsidR="005D4734" w:rsidRPr="004D5672" w:rsidRDefault="005D4734" w:rsidP="005D4734">
      <w:pPr>
        <w:pStyle w:val="Odlomakpopisa"/>
        <w:jc w:val="both"/>
        <w:rPr>
          <w:rFonts w:ascii="Times New Roman" w:hAnsi="Times New Roman"/>
          <w:sz w:val="24"/>
          <w:szCs w:val="24"/>
        </w:rPr>
      </w:pPr>
    </w:p>
    <w:p w:rsidR="004D5672" w:rsidRDefault="004D5672" w:rsidP="004D5672">
      <w:pPr>
        <w:pStyle w:val="Odlomakpopisa"/>
        <w:numPr>
          <w:ilvl w:val="0"/>
          <w:numId w:val="14"/>
        </w:numPr>
        <w:jc w:val="both"/>
        <w:rPr>
          <w:rFonts w:ascii="Times New Roman" w:hAnsi="Times New Roman"/>
          <w:sz w:val="24"/>
          <w:szCs w:val="24"/>
        </w:rPr>
      </w:pPr>
      <w:r w:rsidRPr="004D5672">
        <w:rPr>
          <w:rFonts w:ascii="Times New Roman" w:hAnsi="Times New Roman"/>
          <w:sz w:val="24"/>
          <w:szCs w:val="24"/>
        </w:rPr>
        <w:t>Prihvaćaju se do sada poduzete radnje stečajne upraviteljice;</w:t>
      </w:r>
    </w:p>
    <w:p w:rsidR="005D4734" w:rsidRPr="005D4734" w:rsidRDefault="005D4734" w:rsidP="005D4734">
      <w:pPr>
        <w:pStyle w:val="Odlomakpopisa"/>
        <w:rPr>
          <w:rFonts w:ascii="Times New Roman" w:hAnsi="Times New Roman"/>
          <w:sz w:val="24"/>
          <w:szCs w:val="24"/>
        </w:rPr>
      </w:pPr>
    </w:p>
    <w:p w:rsidR="005D4734" w:rsidRDefault="005D4734" w:rsidP="005D4734">
      <w:pPr>
        <w:pStyle w:val="Odlomakpopisa"/>
        <w:jc w:val="both"/>
        <w:rPr>
          <w:rFonts w:ascii="Times New Roman" w:hAnsi="Times New Roman"/>
          <w:sz w:val="24"/>
          <w:szCs w:val="24"/>
        </w:rPr>
      </w:pPr>
    </w:p>
    <w:p w:rsidR="004D5672" w:rsidRDefault="004D5672" w:rsidP="004D5672">
      <w:pPr>
        <w:pStyle w:val="Odlomakpopisa"/>
        <w:numPr>
          <w:ilvl w:val="0"/>
          <w:numId w:val="14"/>
        </w:numPr>
        <w:jc w:val="both"/>
        <w:rPr>
          <w:rFonts w:ascii="Times New Roman" w:hAnsi="Times New Roman"/>
          <w:sz w:val="24"/>
          <w:szCs w:val="24"/>
        </w:rPr>
      </w:pPr>
      <w:r>
        <w:rPr>
          <w:rFonts w:ascii="Times New Roman" w:hAnsi="Times New Roman"/>
          <w:sz w:val="24"/>
          <w:szCs w:val="24"/>
        </w:rPr>
        <w:t>Nema uvjeta za daljnje poslovanje…</w:t>
      </w:r>
    </w:p>
    <w:p w:rsidR="005D4734" w:rsidRDefault="005D4734" w:rsidP="005D4734">
      <w:pPr>
        <w:pStyle w:val="Odlomakpopisa"/>
        <w:jc w:val="both"/>
        <w:rPr>
          <w:rFonts w:ascii="Times New Roman" w:hAnsi="Times New Roman"/>
          <w:sz w:val="24"/>
          <w:szCs w:val="24"/>
        </w:rPr>
      </w:pPr>
    </w:p>
    <w:p w:rsidR="004D5672" w:rsidRDefault="004D5672" w:rsidP="004D5672">
      <w:pPr>
        <w:pStyle w:val="Odlomakpopisa"/>
        <w:numPr>
          <w:ilvl w:val="0"/>
          <w:numId w:val="14"/>
        </w:numPr>
        <w:jc w:val="both"/>
        <w:rPr>
          <w:rFonts w:ascii="Times New Roman" w:hAnsi="Times New Roman"/>
          <w:sz w:val="24"/>
          <w:szCs w:val="24"/>
        </w:rPr>
      </w:pPr>
      <w:r>
        <w:rPr>
          <w:rFonts w:ascii="Times New Roman" w:hAnsi="Times New Roman"/>
          <w:sz w:val="24"/>
          <w:szCs w:val="24"/>
        </w:rPr>
        <w:t>Prihvaća se službeni Nalaz i mišljenje</w:t>
      </w:r>
      <w:r w:rsidR="000E0B00">
        <w:rPr>
          <w:rFonts w:ascii="Times New Roman" w:hAnsi="Times New Roman"/>
          <w:sz w:val="24"/>
          <w:szCs w:val="24"/>
        </w:rPr>
        <w:t>…</w:t>
      </w:r>
    </w:p>
    <w:p w:rsidR="005D4734" w:rsidRPr="005D4734" w:rsidRDefault="005D4734" w:rsidP="005D4734">
      <w:pPr>
        <w:pStyle w:val="Odlomakpopisa"/>
        <w:rPr>
          <w:rFonts w:ascii="Times New Roman" w:hAnsi="Times New Roman"/>
          <w:sz w:val="24"/>
          <w:szCs w:val="24"/>
        </w:rPr>
      </w:pPr>
    </w:p>
    <w:p w:rsidR="005D4734" w:rsidRPr="004D5672" w:rsidRDefault="005D4734" w:rsidP="005D4734">
      <w:pPr>
        <w:pStyle w:val="Odlomakpopisa"/>
        <w:jc w:val="both"/>
        <w:rPr>
          <w:rFonts w:ascii="Times New Roman" w:hAnsi="Times New Roman"/>
          <w:sz w:val="24"/>
          <w:szCs w:val="24"/>
        </w:rPr>
      </w:pPr>
    </w:p>
    <w:p w:rsidR="004D5672" w:rsidRDefault="004D5672" w:rsidP="004D5672">
      <w:pPr>
        <w:pStyle w:val="Odlomakpopisa"/>
        <w:numPr>
          <w:ilvl w:val="0"/>
          <w:numId w:val="14"/>
        </w:numPr>
        <w:jc w:val="both"/>
        <w:rPr>
          <w:rFonts w:ascii="Times New Roman" w:hAnsi="Times New Roman"/>
          <w:sz w:val="24"/>
          <w:szCs w:val="24"/>
        </w:rPr>
      </w:pPr>
      <w:r w:rsidRPr="00973C06">
        <w:rPr>
          <w:rFonts w:ascii="Times New Roman" w:hAnsi="Times New Roman"/>
          <w:b/>
          <w:sz w:val="24"/>
          <w:szCs w:val="24"/>
        </w:rPr>
        <w:t>U svrhu nesmetanog odvijanja stečajnog pos</w:t>
      </w:r>
      <w:r w:rsidR="00973C06" w:rsidRPr="00973C06">
        <w:rPr>
          <w:rFonts w:ascii="Times New Roman" w:hAnsi="Times New Roman"/>
          <w:b/>
          <w:sz w:val="24"/>
          <w:szCs w:val="24"/>
        </w:rPr>
        <w:t>t</w:t>
      </w:r>
      <w:r w:rsidRPr="00973C06">
        <w:rPr>
          <w:rFonts w:ascii="Times New Roman" w:hAnsi="Times New Roman"/>
          <w:b/>
          <w:sz w:val="24"/>
          <w:szCs w:val="24"/>
        </w:rPr>
        <w:t>upka i pokrića trošk</w:t>
      </w:r>
      <w:r w:rsidR="00973C06" w:rsidRPr="00973C06">
        <w:rPr>
          <w:rFonts w:ascii="Times New Roman" w:hAnsi="Times New Roman"/>
          <w:b/>
          <w:sz w:val="24"/>
          <w:szCs w:val="24"/>
        </w:rPr>
        <w:t>o</w:t>
      </w:r>
      <w:r w:rsidRPr="00973C06">
        <w:rPr>
          <w:rFonts w:ascii="Times New Roman" w:hAnsi="Times New Roman"/>
          <w:b/>
          <w:sz w:val="24"/>
          <w:szCs w:val="24"/>
        </w:rPr>
        <w:t>va režija na samom objektu, knjigovodstvenih usluga i troškova prodaje nekretnine u stečajnom pos</w:t>
      </w:r>
      <w:r w:rsidR="00973C06" w:rsidRPr="00973C06">
        <w:rPr>
          <w:rFonts w:ascii="Times New Roman" w:hAnsi="Times New Roman"/>
          <w:b/>
          <w:sz w:val="24"/>
          <w:szCs w:val="24"/>
        </w:rPr>
        <w:t>t</w:t>
      </w:r>
      <w:r w:rsidRPr="00973C06">
        <w:rPr>
          <w:rFonts w:ascii="Times New Roman" w:hAnsi="Times New Roman"/>
          <w:b/>
          <w:sz w:val="24"/>
          <w:szCs w:val="24"/>
        </w:rPr>
        <w:t>upku put</w:t>
      </w:r>
      <w:r w:rsidR="00973C06" w:rsidRPr="00973C06">
        <w:rPr>
          <w:rFonts w:ascii="Times New Roman" w:hAnsi="Times New Roman"/>
          <w:b/>
          <w:sz w:val="24"/>
          <w:szCs w:val="24"/>
        </w:rPr>
        <w:t>e</w:t>
      </w:r>
      <w:r w:rsidRPr="00973C06">
        <w:rPr>
          <w:rFonts w:ascii="Times New Roman" w:hAnsi="Times New Roman"/>
          <w:b/>
          <w:sz w:val="24"/>
          <w:szCs w:val="24"/>
        </w:rPr>
        <w:t xml:space="preserve">m elektroničke dražbe nalaže se </w:t>
      </w:r>
      <w:proofErr w:type="spellStart"/>
      <w:r w:rsidRPr="00973C06">
        <w:rPr>
          <w:rFonts w:ascii="Times New Roman" w:hAnsi="Times New Roman"/>
          <w:b/>
          <w:sz w:val="24"/>
          <w:szCs w:val="24"/>
        </w:rPr>
        <w:t>razlučnom</w:t>
      </w:r>
      <w:proofErr w:type="spellEnd"/>
      <w:r w:rsidRPr="00973C06">
        <w:rPr>
          <w:rFonts w:ascii="Times New Roman" w:hAnsi="Times New Roman"/>
          <w:b/>
          <w:sz w:val="24"/>
          <w:szCs w:val="24"/>
        </w:rPr>
        <w:t xml:space="preserve"> vjerovniku</w:t>
      </w:r>
      <w:r w:rsidRPr="004D5672">
        <w:rPr>
          <w:rFonts w:ascii="Times New Roman" w:hAnsi="Times New Roman"/>
          <w:sz w:val="24"/>
          <w:szCs w:val="24"/>
        </w:rPr>
        <w:t xml:space="preserve"> </w:t>
      </w:r>
      <w:r w:rsidRPr="00973C06">
        <w:rPr>
          <w:rFonts w:ascii="Times New Roman" w:hAnsi="Times New Roman"/>
          <w:b/>
          <w:sz w:val="24"/>
          <w:szCs w:val="24"/>
        </w:rPr>
        <w:t>Privrednoj banci d.</w:t>
      </w:r>
      <w:r w:rsidR="00912F98">
        <w:rPr>
          <w:rFonts w:ascii="Times New Roman" w:hAnsi="Times New Roman"/>
          <w:b/>
          <w:sz w:val="24"/>
          <w:szCs w:val="24"/>
        </w:rPr>
        <w:t>d</w:t>
      </w:r>
      <w:r w:rsidRPr="00973C06">
        <w:rPr>
          <w:rFonts w:ascii="Times New Roman" w:hAnsi="Times New Roman"/>
          <w:b/>
          <w:sz w:val="24"/>
          <w:szCs w:val="24"/>
        </w:rPr>
        <w:t>.</w:t>
      </w:r>
      <w:r w:rsidR="000E0B00">
        <w:rPr>
          <w:rFonts w:ascii="Times New Roman" w:hAnsi="Times New Roman"/>
          <w:b/>
          <w:sz w:val="24"/>
          <w:szCs w:val="24"/>
        </w:rPr>
        <w:t xml:space="preserve"> </w:t>
      </w:r>
      <w:r w:rsidRPr="00973C06">
        <w:rPr>
          <w:rFonts w:ascii="Times New Roman" w:hAnsi="Times New Roman"/>
          <w:b/>
          <w:sz w:val="24"/>
          <w:szCs w:val="24"/>
        </w:rPr>
        <w:t>da predujmi iznos od 20.000 kn, a koji bi iznos bio evidentiran kao trošak stečajne mase</w:t>
      </w:r>
      <w:r w:rsidRPr="004D5672">
        <w:rPr>
          <w:rFonts w:ascii="Times New Roman" w:hAnsi="Times New Roman"/>
          <w:sz w:val="24"/>
          <w:szCs w:val="24"/>
        </w:rPr>
        <w:t>.</w:t>
      </w:r>
    </w:p>
    <w:p w:rsidR="00973C06" w:rsidRDefault="00973C06" w:rsidP="00973C06">
      <w:pPr>
        <w:jc w:val="both"/>
        <w:rPr>
          <w:rFonts w:ascii="Times New Roman" w:hAnsi="Times New Roman"/>
          <w:sz w:val="24"/>
          <w:szCs w:val="24"/>
        </w:rPr>
      </w:pPr>
    </w:p>
    <w:p w:rsidR="005D4734" w:rsidRDefault="005D4734" w:rsidP="00973C06">
      <w:pPr>
        <w:jc w:val="both"/>
        <w:rPr>
          <w:rFonts w:ascii="Times New Roman" w:hAnsi="Times New Roman"/>
          <w:sz w:val="24"/>
          <w:szCs w:val="24"/>
        </w:rPr>
      </w:pPr>
    </w:p>
    <w:p w:rsidR="00973C06" w:rsidRDefault="00973C06" w:rsidP="00973C06">
      <w:pPr>
        <w:jc w:val="both"/>
        <w:rPr>
          <w:rFonts w:ascii="Times New Roman" w:hAnsi="Times New Roman"/>
          <w:sz w:val="24"/>
          <w:szCs w:val="24"/>
        </w:rPr>
      </w:pPr>
      <w:r>
        <w:rPr>
          <w:rFonts w:ascii="Times New Roman" w:hAnsi="Times New Roman"/>
          <w:sz w:val="24"/>
          <w:szCs w:val="24"/>
        </w:rPr>
        <w:t xml:space="preserve">Napominje se da je gore navedene odluke donijela  Skupština vjerovnika koja je </w:t>
      </w:r>
      <w:r w:rsidRPr="00973C06">
        <w:rPr>
          <w:rFonts w:ascii="Times New Roman" w:hAnsi="Times New Roman"/>
          <w:b/>
          <w:sz w:val="24"/>
          <w:szCs w:val="24"/>
        </w:rPr>
        <w:t>jednoglasno</w:t>
      </w:r>
      <w:r>
        <w:rPr>
          <w:rFonts w:ascii="Times New Roman" w:hAnsi="Times New Roman"/>
          <w:sz w:val="24"/>
          <w:szCs w:val="24"/>
        </w:rPr>
        <w:t xml:space="preserve"> prihvatila prijedloge stečajne upraviteljice</w:t>
      </w:r>
      <w:r w:rsidR="00912F98">
        <w:rPr>
          <w:rFonts w:ascii="Times New Roman" w:hAnsi="Times New Roman"/>
          <w:sz w:val="24"/>
          <w:szCs w:val="24"/>
        </w:rPr>
        <w:t xml:space="preserve">, punomoćnik </w:t>
      </w:r>
      <w:proofErr w:type="spellStart"/>
      <w:r w:rsidR="00912F98">
        <w:rPr>
          <w:rFonts w:ascii="Times New Roman" w:hAnsi="Times New Roman"/>
          <w:sz w:val="24"/>
          <w:szCs w:val="24"/>
        </w:rPr>
        <w:t>razlučnog</w:t>
      </w:r>
      <w:proofErr w:type="spellEnd"/>
      <w:r w:rsidR="00912F98">
        <w:rPr>
          <w:rFonts w:ascii="Times New Roman" w:hAnsi="Times New Roman"/>
          <w:sz w:val="24"/>
          <w:szCs w:val="24"/>
        </w:rPr>
        <w:t xml:space="preserve"> vjerovnika bio je prisutan na navedenoj skupštini vjerovnika.</w:t>
      </w:r>
    </w:p>
    <w:p w:rsidR="00F43D5D" w:rsidRDefault="00F43D5D" w:rsidP="00973C06">
      <w:pPr>
        <w:jc w:val="both"/>
        <w:rPr>
          <w:rFonts w:ascii="Times New Roman" w:hAnsi="Times New Roman"/>
          <w:sz w:val="24"/>
          <w:szCs w:val="24"/>
        </w:rPr>
      </w:pPr>
    </w:p>
    <w:p w:rsidR="00F43D5D" w:rsidRDefault="00F43D5D" w:rsidP="00973C06">
      <w:pPr>
        <w:jc w:val="both"/>
        <w:rPr>
          <w:rFonts w:ascii="Times New Roman" w:hAnsi="Times New Roman"/>
          <w:sz w:val="24"/>
          <w:szCs w:val="24"/>
        </w:rPr>
      </w:pPr>
      <w:r>
        <w:rPr>
          <w:rFonts w:ascii="Times New Roman" w:hAnsi="Times New Roman"/>
          <w:sz w:val="24"/>
          <w:szCs w:val="24"/>
        </w:rPr>
        <w:t>Iz točke 5</w:t>
      </w:r>
      <w:r w:rsidR="00912F98">
        <w:rPr>
          <w:rFonts w:ascii="Times New Roman" w:hAnsi="Times New Roman"/>
          <w:sz w:val="24"/>
          <w:szCs w:val="24"/>
        </w:rPr>
        <w:t>.</w:t>
      </w:r>
      <w:r>
        <w:rPr>
          <w:rFonts w:ascii="Times New Roman" w:hAnsi="Times New Roman"/>
          <w:sz w:val="24"/>
          <w:szCs w:val="24"/>
        </w:rPr>
        <w:t xml:space="preserve"> jednoglasno donesenih Odluka Skupštine vjerovnika razvidno je da je </w:t>
      </w:r>
      <w:proofErr w:type="spellStart"/>
      <w:r>
        <w:rPr>
          <w:rFonts w:ascii="Times New Roman" w:hAnsi="Times New Roman"/>
          <w:sz w:val="24"/>
          <w:szCs w:val="24"/>
        </w:rPr>
        <w:t>raz</w:t>
      </w:r>
      <w:r w:rsidR="00912F98">
        <w:rPr>
          <w:rFonts w:ascii="Times New Roman" w:hAnsi="Times New Roman"/>
          <w:sz w:val="24"/>
          <w:szCs w:val="24"/>
        </w:rPr>
        <w:t>l</w:t>
      </w:r>
      <w:r>
        <w:rPr>
          <w:rFonts w:ascii="Times New Roman" w:hAnsi="Times New Roman"/>
          <w:sz w:val="24"/>
          <w:szCs w:val="24"/>
        </w:rPr>
        <w:t>učni</w:t>
      </w:r>
      <w:proofErr w:type="spellEnd"/>
      <w:r>
        <w:rPr>
          <w:rFonts w:ascii="Times New Roman" w:hAnsi="Times New Roman"/>
          <w:sz w:val="24"/>
          <w:szCs w:val="24"/>
        </w:rPr>
        <w:t xml:space="preserve"> vjerovnik u cijelosti i pravovremeno bio obaviješten da će se dio sredstava koristiti </w:t>
      </w:r>
      <w:r w:rsidRPr="000E0B00">
        <w:rPr>
          <w:rFonts w:ascii="Times New Roman" w:hAnsi="Times New Roman"/>
          <w:b/>
          <w:sz w:val="24"/>
          <w:szCs w:val="24"/>
        </w:rPr>
        <w:t xml:space="preserve">za nesmetano </w:t>
      </w:r>
      <w:r w:rsidR="00912F98" w:rsidRPr="000E0B00">
        <w:rPr>
          <w:rFonts w:ascii="Times New Roman" w:hAnsi="Times New Roman"/>
          <w:b/>
          <w:sz w:val="24"/>
          <w:szCs w:val="24"/>
        </w:rPr>
        <w:t>o</w:t>
      </w:r>
      <w:r w:rsidRPr="000E0B00">
        <w:rPr>
          <w:rFonts w:ascii="Times New Roman" w:hAnsi="Times New Roman"/>
          <w:b/>
          <w:sz w:val="24"/>
          <w:szCs w:val="24"/>
        </w:rPr>
        <w:t>dvijanje stečajnog postupka, pokri</w:t>
      </w:r>
      <w:r w:rsidR="00912F98" w:rsidRPr="000E0B00">
        <w:rPr>
          <w:rFonts w:ascii="Times New Roman" w:hAnsi="Times New Roman"/>
          <w:b/>
          <w:sz w:val="24"/>
          <w:szCs w:val="24"/>
        </w:rPr>
        <w:t>ć</w:t>
      </w:r>
      <w:r w:rsidRPr="000E0B00">
        <w:rPr>
          <w:rFonts w:ascii="Times New Roman" w:hAnsi="Times New Roman"/>
          <w:b/>
          <w:sz w:val="24"/>
          <w:szCs w:val="24"/>
        </w:rPr>
        <w:t>a režija, knjigovodstvenih usluga, troškova</w:t>
      </w:r>
      <w:r>
        <w:rPr>
          <w:rFonts w:ascii="Times New Roman" w:hAnsi="Times New Roman"/>
          <w:sz w:val="24"/>
          <w:szCs w:val="24"/>
        </w:rPr>
        <w:t xml:space="preserve"> </w:t>
      </w:r>
      <w:r w:rsidRPr="000E0B00">
        <w:rPr>
          <w:rFonts w:ascii="Times New Roman" w:hAnsi="Times New Roman"/>
          <w:b/>
          <w:sz w:val="24"/>
          <w:szCs w:val="24"/>
        </w:rPr>
        <w:t>prodaje nekretnine</w:t>
      </w:r>
      <w:r>
        <w:rPr>
          <w:rFonts w:ascii="Times New Roman" w:hAnsi="Times New Roman"/>
          <w:sz w:val="24"/>
          <w:szCs w:val="24"/>
        </w:rPr>
        <w:t xml:space="preserve">, te je stoga i predujmio iznos od 20.000 kuna kako je naloženo od strane Trgovačkog suda u Varaždinu. </w:t>
      </w:r>
    </w:p>
    <w:p w:rsidR="00973C06" w:rsidRDefault="00973C06" w:rsidP="00973C06">
      <w:pPr>
        <w:jc w:val="both"/>
        <w:rPr>
          <w:rFonts w:ascii="Times New Roman" w:hAnsi="Times New Roman"/>
          <w:sz w:val="24"/>
          <w:szCs w:val="24"/>
        </w:rPr>
      </w:pPr>
    </w:p>
    <w:p w:rsidR="00973C06" w:rsidRPr="00F43D5D" w:rsidRDefault="00973C06" w:rsidP="00973C06">
      <w:pPr>
        <w:jc w:val="both"/>
        <w:rPr>
          <w:rFonts w:ascii="Times New Roman" w:hAnsi="Times New Roman"/>
          <w:b/>
          <w:sz w:val="24"/>
          <w:szCs w:val="24"/>
        </w:rPr>
      </w:pPr>
      <w:r w:rsidRPr="00F43D5D">
        <w:rPr>
          <w:rFonts w:ascii="Times New Roman" w:hAnsi="Times New Roman"/>
          <w:b/>
          <w:sz w:val="24"/>
          <w:szCs w:val="24"/>
        </w:rPr>
        <w:t xml:space="preserve">Iz svega navedenog proizlazi da je </w:t>
      </w:r>
      <w:r w:rsidR="000E0B00">
        <w:rPr>
          <w:rFonts w:ascii="Times New Roman" w:hAnsi="Times New Roman"/>
          <w:b/>
          <w:sz w:val="24"/>
          <w:szCs w:val="24"/>
        </w:rPr>
        <w:t xml:space="preserve">izračun </w:t>
      </w:r>
      <w:r w:rsidRPr="00F43D5D">
        <w:rPr>
          <w:rFonts w:ascii="Times New Roman" w:hAnsi="Times New Roman"/>
          <w:b/>
          <w:sz w:val="24"/>
          <w:szCs w:val="24"/>
        </w:rPr>
        <w:t>odvojeno</w:t>
      </w:r>
      <w:r w:rsidR="000E0B00">
        <w:rPr>
          <w:rFonts w:ascii="Times New Roman" w:hAnsi="Times New Roman"/>
          <w:b/>
          <w:sz w:val="24"/>
          <w:szCs w:val="24"/>
        </w:rPr>
        <w:t>g</w:t>
      </w:r>
      <w:r w:rsidRPr="00F43D5D">
        <w:rPr>
          <w:rFonts w:ascii="Times New Roman" w:hAnsi="Times New Roman"/>
          <w:b/>
          <w:sz w:val="24"/>
          <w:szCs w:val="24"/>
        </w:rPr>
        <w:t xml:space="preserve"> namirenj</w:t>
      </w:r>
      <w:r w:rsidR="000E0B00">
        <w:rPr>
          <w:rFonts w:ascii="Times New Roman" w:hAnsi="Times New Roman"/>
          <w:b/>
          <w:sz w:val="24"/>
          <w:szCs w:val="24"/>
        </w:rPr>
        <w:t>a</w:t>
      </w:r>
      <w:r w:rsidRPr="00F43D5D">
        <w:rPr>
          <w:rFonts w:ascii="Times New Roman" w:hAnsi="Times New Roman"/>
          <w:b/>
          <w:sz w:val="24"/>
          <w:szCs w:val="24"/>
        </w:rPr>
        <w:t xml:space="preserve"> u cijelosti </w:t>
      </w:r>
      <w:proofErr w:type="spellStart"/>
      <w:r w:rsidRPr="00F43D5D">
        <w:rPr>
          <w:rFonts w:ascii="Times New Roman" w:hAnsi="Times New Roman"/>
          <w:b/>
          <w:sz w:val="24"/>
          <w:szCs w:val="24"/>
        </w:rPr>
        <w:t>identičn</w:t>
      </w:r>
      <w:proofErr w:type="spellEnd"/>
      <w:r w:rsidRPr="00F43D5D">
        <w:rPr>
          <w:rFonts w:ascii="Times New Roman" w:hAnsi="Times New Roman"/>
          <w:b/>
          <w:sz w:val="24"/>
          <w:szCs w:val="24"/>
        </w:rPr>
        <w:t xml:space="preserve"> </w:t>
      </w:r>
      <w:r w:rsidR="00F43D5D" w:rsidRPr="00F43D5D">
        <w:rPr>
          <w:rFonts w:ascii="Times New Roman" w:hAnsi="Times New Roman"/>
          <w:b/>
          <w:sz w:val="24"/>
          <w:szCs w:val="24"/>
        </w:rPr>
        <w:t xml:space="preserve">predloženoj </w:t>
      </w:r>
      <w:r w:rsidRPr="00F43D5D">
        <w:rPr>
          <w:rFonts w:ascii="Times New Roman" w:hAnsi="Times New Roman"/>
          <w:b/>
          <w:sz w:val="24"/>
          <w:szCs w:val="24"/>
        </w:rPr>
        <w:t>završnoj diobi</w:t>
      </w:r>
      <w:r w:rsidR="00A87469" w:rsidRPr="00F43D5D">
        <w:rPr>
          <w:rFonts w:ascii="Times New Roman" w:hAnsi="Times New Roman"/>
          <w:b/>
          <w:sz w:val="24"/>
          <w:szCs w:val="24"/>
        </w:rPr>
        <w:t xml:space="preserve">, te </w:t>
      </w:r>
      <w:r w:rsidR="00F43D5D">
        <w:rPr>
          <w:rFonts w:ascii="Times New Roman" w:hAnsi="Times New Roman"/>
          <w:b/>
          <w:sz w:val="24"/>
          <w:szCs w:val="24"/>
        </w:rPr>
        <w:t>poziva</w:t>
      </w:r>
      <w:r w:rsidR="00912F98">
        <w:rPr>
          <w:rFonts w:ascii="Times New Roman" w:hAnsi="Times New Roman"/>
          <w:b/>
          <w:sz w:val="24"/>
          <w:szCs w:val="24"/>
        </w:rPr>
        <w:t>nje</w:t>
      </w:r>
      <w:r w:rsidR="00A87469" w:rsidRPr="00F43D5D">
        <w:rPr>
          <w:rFonts w:ascii="Times New Roman" w:hAnsi="Times New Roman"/>
          <w:b/>
          <w:sz w:val="24"/>
          <w:szCs w:val="24"/>
        </w:rPr>
        <w:t xml:space="preserve"> na članak 254. čl. 2 u kojem se navodi da troškovi unovčenja iz stavka 1. citiranog članka obuhvaćaju stvarno nastale troškove i ostale obaveze stečajne mase</w:t>
      </w:r>
      <w:r w:rsidR="00912F98">
        <w:rPr>
          <w:rFonts w:ascii="Times New Roman" w:hAnsi="Times New Roman"/>
          <w:b/>
          <w:sz w:val="24"/>
          <w:szCs w:val="24"/>
        </w:rPr>
        <w:t xml:space="preserve"> </w:t>
      </w:r>
      <w:r w:rsidR="005D4734">
        <w:rPr>
          <w:rFonts w:ascii="Times New Roman" w:hAnsi="Times New Roman"/>
          <w:b/>
          <w:sz w:val="24"/>
          <w:szCs w:val="24"/>
        </w:rPr>
        <w:t>ne mijenja niti jednu točku predložene diobe podneskom stečajnog upravitelja objavljenog na e oglasnoj ploči dana 21. svibnja 2019. godine.</w:t>
      </w:r>
    </w:p>
    <w:p w:rsidR="00973C06" w:rsidRDefault="00973C06" w:rsidP="00973C06">
      <w:pPr>
        <w:jc w:val="both"/>
        <w:rPr>
          <w:rFonts w:ascii="Times New Roman" w:hAnsi="Times New Roman"/>
          <w:b/>
          <w:sz w:val="24"/>
          <w:szCs w:val="24"/>
        </w:rPr>
      </w:pPr>
    </w:p>
    <w:p w:rsidR="005D4734" w:rsidRDefault="005D4734" w:rsidP="00973C06">
      <w:pPr>
        <w:jc w:val="both"/>
        <w:rPr>
          <w:rFonts w:ascii="Times New Roman" w:hAnsi="Times New Roman"/>
          <w:b/>
          <w:sz w:val="24"/>
          <w:szCs w:val="24"/>
        </w:rPr>
      </w:pPr>
    </w:p>
    <w:p w:rsidR="00422EB3" w:rsidRDefault="00422EB3" w:rsidP="00B20F01">
      <w:pPr>
        <w:pStyle w:val="Bodytext20"/>
        <w:shd w:val="clear" w:color="auto" w:fill="auto"/>
        <w:tabs>
          <w:tab w:val="left" w:pos="4954"/>
        </w:tabs>
        <w:spacing w:after="0" w:line="240" w:lineRule="auto"/>
        <w:ind w:firstLine="0"/>
        <w:jc w:val="both"/>
        <w:rPr>
          <w:rFonts w:ascii="Times New Roman" w:hAnsi="Times New Roman" w:cs="Times New Roman"/>
          <w:b/>
        </w:rPr>
      </w:pPr>
    </w:p>
    <w:p w:rsidR="00474C6E" w:rsidRDefault="00474C6E" w:rsidP="00B20F01">
      <w:pPr>
        <w:pStyle w:val="Bodytext20"/>
        <w:shd w:val="clear" w:color="auto" w:fill="auto"/>
        <w:tabs>
          <w:tab w:val="left" w:pos="4954"/>
        </w:tabs>
        <w:spacing w:after="0" w:line="240" w:lineRule="auto"/>
        <w:ind w:firstLine="0"/>
        <w:jc w:val="both"/>
        <w:rPr>
          <w:rFonts w:ascii="Times New Roman" w:hAnsi="Times New Roman" w:cs="Times New Roman"/>
          <w:b/>
        </w:rPr>
      </w:pPr>
    </w:p>
    <w:p w:rsidR="00474C6E" w:rsidRDefault="00474C6E" w:rsidP="00B20F01">
      <w:pPr>
        <w:pStyle w:val="Bodytext20"/>
        <w:shd w:val="clear" w:color="auto" w:fill="auto"/>
        <w:tabs>
          <w:tab w:val="left" w:pos="4954"/>
        </w:tabs>
        <w:spacing w:after="0" w:line="240" w:lineRule="auto"/>
        <w:ind w:firstLine="0"/>
        <w:jc w:val="both"/>
        <w:rPr>
          <w:rFonts w:ascii="Times New Roman" w:hAnsi="Times New Roman" w:cs="Times New Roman"/>
          <w:b/>
        </w:rPr>
      </w:pPr>
    </w:p>
    <w:p w:rsidR="00F43D5D" w:rsidRPr="00F43D5D" w:rsidRDefault="00F43D5D" w:rsidP="00F43D5D">
      <w:pPr>
        <w:pStyle w:val="Odlomakpopisa"/>
        <w:numPr>
          <w:ilvl w:val="0"/>
          <w:numId w:val="15"/>
        </w:numPr>
        <w:jc w:val="both"/>
        <w:rPr>
          <w:rFonts w:ascii="Times New Roman" w:hAnsi="Times New Roman"/>
          <w:sz w:val="24"/>
          <w:szCs w:val="24"/>
        </w:rPr>
      </w:pPr>
      <w:r w:rsidRPr="00F43D5D">
        <w:rPr>
          <w:rFonts w:ascii="Times New Roman" w:hAnsi="Times New Roman"/>
          <w:sz w:val="24"/>
          <w:szCs w:val="24"/>
        </w:rPr>
        <w:t xml:space="preserve">Odgovor na točku </w:t>
      </w:r>
      <w:r>
        <w:rPr>
          <w:rFonts w:ascii="Times New Roman" w:hAnsi="Times New Roman"/>
          <w:sz w:val="24"/>
          <w:szCs w:val="24"/>
        </w:rPr>
        <w:t>3</w:t>
      </w:r>
      <w:r w:rsidRPr="00F43D5D">
        <w:rPr>
          <w:rFonts w:ascii="Times New Roman" w:hAnsi="Times New Roman"/>
          <w:sz w:val="24"/>
          <w:szCs w:val="24"/>
        </w:rPr>
        <w:t xml:space="preserve"> prigovora </w:t>
      </w:r>
      <w:proofErr w:type="spellStart"/>
      <w:r w:rsidRPr="00F43D5D">
        <w:rPr>
          <w:rFonts w:ascii="Times New Roman" w:hAnsi="Times New Roman"/>
          <w:sz w:val="24"/>
          <w:szCs w:val="24"/>
        </w:rPr>
        <w:t>razlučnog</w:t>
      </w:r>
      <w:proofErr w:type="spellEnd"/>
      <w:r w:rsidRPr="00F43D5D">
        <w:rPr>
          <w:rFonts w:ascii="Times New Roman" w:hAnsi="Times New Roman"/>
          <w:sz w:val="24"/>
          <w:szCs w:val="24"/>
        </w:rPr>
        <w:t xml:space="preserve"> vjerovnika</w:t>
      </w:r>
      <w:r w:rsidR="00DD5C6F">
        <w:rPr>
          <w:rFonts w:ascii="Times New Roman" w:hAnsi="Times New Roman"/>
          <w:sz w:val="24"/>
          <w:szCs w:val="24"/>
        </w:rPr>
        <w:t xml:space="preserve"> – putni nalozi</w:t>
      </w:r>
    </w:p>
    <w:p w:rsidR="00F43D5D" w:rsidRPr="00F43D5D" w:rsidRDefault="00F43D5D" w:rsidP="00F43D5D">
      <w:pPr>
        <w:pStyle w:val="Odlomakpopisa"/>
        <w:jc w:val="both"/>
        <w:rPr>
          <w:rFonts w:ascii="Times New Roman" w:hAnsi="Times New Roman"/>
          <w:sz w:val="24"/>
          <w:szCs w:val="24"/>
        </w:rPr>
      </w:pPr>
    </w:p>
    <w:p w:rsidR="00F01373" w:rsidRDefault="00F01373" w:rsidP="00B20F01">
      <w:pPr>
        <w:jc w:val="both"/>
        <w:rPr>
          <w:rFonts w:ascii="Times New Roman" w:hAnsi="Times New Roman"/>
          <w:b/>
          <w:sz w:val="24"/>
          <w:szCs w:val="24"/>
        </w:rPr>
      </w:pPr>
    </w:p>
    <w:p w:rsidR="00F01373" w:rsidRDefault="007972C7" w:rsidP="00B20F01">
      <w:pPr>
        <w:jc w:val="both"/>
        <w:rPr>
          <w:rFonts w:ascii="Times New Roman" w:hAnsi="Times New Roman"/>
          <w:sz w:val="24"/>
          <w:szCs w:val="24"/>
        </w:rPr>
      </w:pPr>
      <w:r w:rsidRPr="007972C7">
        <w:rPr>
          <w:rFonts w:ascii="Times New Roman" w:hAnsi="Times New Roman"/>
          <w:sz w:val="24"/>
          <w:szCs w:val="24"/>
        </w:rPr>
        <w:t>Nastavno na prigovor koji se odnosi na obračun putnih troškova</w:t>
      </w:r>
      <w:r>
        <w:rPr>
          <w:rFonts w:ascii="Times New Roman" w:hAnsi="Times New Roman"/>
          <w:sz w:val="24"/>
          <w:szCs w:val="24"/>
        </w:rPr>
        <w:t xml:space="preserve"> (kao drugi dohodak) u prilogu se dostavlja mišljenje MINISTARSTVA FINANCIJA POREZNA UPRAVA PODRUČNI URED VARAŽDIN Klasa :410-01/14-01/415, </w:t>
      </w:r>
      <w:proofErr w:type="spellStart"/>
      <w:r>
        <w:rPr>
          <w:rFonts w:ascii="Times New Roman" w:hAnsi="Times New Roman"/>
          <w:sz w:val="24"/>
          <w:szCs w:val="24"/>
        </w:rPr>
        <w:t>Ur</w:t>
      </w:r>
      <w:proofErr w:type="spellEnd"/>
      <w:r>
        <w:rPr>
          <w:rFonts w:ascii="Times New Roman" w:hAnsi="Times New Roman"/>
          <w:sz w:val="24"/>
          <w:szCs w:val="24"/>
        </w:rPr>
        <w:t>. broj: 513-07-05/14-02 koji je upućen na zahtjev TRGOVAČKOG SUDA U VARAŽDINU u kojem se nedvojbeno navodi kako slijedi:</w:t>
      </w:r>
    </w:p>
    <w:p w:rsidR="007972C7" w:rsidRDefault="007972C7" w:rsidP="00B20F01">
      <w:pPr>
        <w:jc w:val="both"/>
        <w:rPr>
          <w:rFonts w:ascii="Times New Roman" w:hAnsi="Times New Roman"/>
          <w:sz w:val="24"/>
          <w:szCs w:val="24"/>
        </w:rPr>
      </w:pPr>
    </w:p>
    <w:p w:rsidR="007972C7" w:rsidRDefault="007972C7" w:rsidP="00B20F01">
      <w:pPr>
        <w:jc w:val="both"/>
        <w:rPr>
          <w:rFonts w:ascii="Times New Roman" w:hAnsi="Times New Roman"/>
          <w:sz w:val="24"/>
          <w:szCs w:val="24"/>
        </w:rPr>
      </w:pPr>
      <w:r>
        <w:rPr>
          <w:rFonts w:ascii="Times New Roman" w:hAnsi="Times New Roman"/>
          <w:b/>
          <w:sz w:val="24"/>
          <w:szCs w:val="24"/>
        </w:rPr>
        <w:t>„</w:t>
      </w:r>
      <w:r w:rsidRPr="007972C7">
        <w:rPr>
          <w:rFonts w:ascii="Times New Roman" w:hAnsi="Times New Roman"/>
          <w:b/>
          <w:sz w:val="24"/>
          <w:szCs w:val="24"/>
        </w:rPr>
        <w:t xml:space="preserve">Ako se nagrada za rad i naknada troškova stečajnog upravitelja uplati na osobni račun stečajnog upravitelja, oporezuje </w:t>
      </w:r>
      <w:r>
        <w:rPr>
          <w:rFonts w:ascii="Times New Roman" w:hAnsi="Times New Roman"/>
          <w:b/>
          <w:sz w:val="24"/>
          <w:szCs w:val="24"/>
        </w:rPr>
        <w:t>s</w:t>
      </w:r>
      <w:r w:rsidRPr="007972C7">
        <w:rPr>
          <w:rFonts w:ascii="Times New Roman" w:hAnsi="Times New Roman"/>
          <w:b/>
          <w:sz w:val="24"/>
          <w:szCs w:val="24"/>
        </w:rPr>
        <w:t>e kao drugi dohodak</w:t>
      </w:r>
      <w:r>
        <w:rPr>
          <w:rFonts w:ascii="Times New Roman" w:hAnsi="Times New Roman"/>
          <w:sz w:val="24"/>
          <w:szCs w:val="24"/>
        </w:rPr>
        <w:t>.“</w:t>
      </w:r>
      <w:r w:rsidR="005D4734">
        <w:rPr>
          <w:rFonts w:ascii="Times New Roman" w:hAnsi="Times New Roman"/>
          <w:sz w:val="24"/>
          <w:szCs w:val="24"/>
        </w:rPr>
        <w:t xml:space="preserve"> ( u prilogu se dostavlja cijelo mišljenje MINISTARSTVA FINANCIJA).</w:t>
      </w:r>
    </w:p>
    <w:p w:rsidR="007972C7" w:rsidRDefault="007972C7" w:rsidP="00B20F01">
      <w:pPr>
        <w:jc w:val="both"/>
        <w:rPr>
          <w:rFonts w:ascii="Times New Roman" w:hAnsi="Times New Roman"/>
          <w:sz w:val="24"/>
          <w:szCs w:val="24"/>
        </w:rPr>
      </w:pPr>
    </w:p>
    <w:p w:rsidR="007972C7" w:rsidRDefault="007972C7" w:rsidP="00B20F01">
      <w:pPr>
        <w:jc w:val="both"/>
        <w:rPr>
          <w:rFonts w:ascii="Times New Roman" w:hAnsi="Times New Roman"/>
          <w:sz w:val="24"/>
          <w:szCs w:val="24"/>
        </w:rPr>
      </w:pPr>
    </w:p>
    <w:p w:rsidR="007972C7" w:rsidRDefault="007972C7" w:rsidP="007972C7">
      <w:pPr>
        <w:jc w:val="both"/>
        <w:rPr>
          <w:rFonts w:ascii="Times New Roman" w:hAnsi="Times New Roman"/>
          <w:sz w:val="24"/>
          <w:szCs w:val="24"/>
        </w:rPr>
      </w:pPr>
      <w:r>
        <w:rPr>
          <w:rFonts w:ascii="Times New Roman" w:hAnsi="Times New Roman"/>
          <w:sz w:val="24"/>
          <w:szCs w:val="24"/>
        </w:rPr>
        <w:t>Članak 94. stavak 1 Stečajnog zakona navodi kako slijedi:</w:t>
      </w:r>
    </w:p>
    <w:p w:rsidR="007972C7" w:rsidRDefault="007972C7" w:rsidP="007972C7">
      <w:pPr>
        <w:jc w:val="both"/>
        <w:rPr>
          <w:rFonts w:ascii="Times New Roman" w:hAnsi="Times New Roman"/>
          <w:sz w:val="24"/>
          <w:szCs w:val="24"/>
        </w:rPr>
      </w:pPr>
    </w:p>
    <w:p w:rsidR="00C73C34" w:rsidRDefault="007972C7" w:rsidP="007972C7">
      <w:pPr>
        <w:jc w:val="both"/>
        <w:rPr>
          <w:rFonts w:ascii="Times New Roman" w:hAnsi="Times New Roman"/>
          <w:b/>
          <w:sz w:val="24"/>
          <w:szCs w:val="24"/>
        </w:rPr>
      </w:pPr>
      <w:r>
        <w:rPr>
          <w:rFonts w:ascii="Times New Roman" w:hAnsi="Times New Roman"/>
          <w:sz w:val="24"/>
          <w:szCs w:val="24"/>
        </w:rPr>
        <w:t>„</w:t>
      </w:r>
      <w:r w:rsidRPr="005D4734">
        <w:rPr>
          <w:rFonts w:ascii="Times New Roman" w:hAnsi="Times New Roman"/>
          <w:sz w:val="24"/>
          <w:szCs w:val="24"/>
        </w:rPr>
        <w:t>Stečajni upravitelj ima pravo na nagradu za svoj rad</w:t>
      </w:r>
      <w:r w:rsidRPr="007972C7">
        <w:rPr>
          <w:rFonts w:ascii="Times New Roman" w:hAnsi="Times New Roman"/>
          <w:b/>
          <w:sz w:val="24"/>
          <w:szCs w:val="24"/>
        </w:rPr>
        <w:t xml:space="preserve"> i naknadu stvarnih troškova .“</w:t>
      </w:r>
    </w:p>
    <w:p w:rsidR="00C73C34" w:rsidRDefault="00C73C34" w:rsidP="007972C7">
      <w:pPr>
        <w:jc w:val="both"/>
        <w:rPr>
          <w:rFonts w:ascii="Times New Roman" w:hAnsi="Times New Roman"/>
          <w:b/>
          <w:sz w:val="24"/>
          <w:szCs w:val="24"/>
        </w:rPr>
      </w:pPr>
    </w:p>
    <w:p w:rsidR="007972C7" w:rsidRPr="005D4734" w:rsidRDefault="00C73C34" w:rsidP="007972C7">
      <w:pPr>
        <w:jc w:val="both"/>
        <w:rPr>
          <w:rFonts w:ascii="Times New Roman" w:hAnsi="Times New Roman"/>
          <w:b/>
          <w:sz w:val="24"/>
          <w:szCs w:val="24"/>
        </w:rPr>
      </w:pPr>
      <w:r>
        <w:rPr>
          <w:rFonts w:ascii="Times New Roman" w:hAnsi="Times New Roman"/>
          <w:b/>
          <w:sz w:val="24"/>
          <w:szCs w:val="24"/>
        </w:rPr>
        <w:t>U</w:t>
      </w:r>
      <w:r w:rsidR="005D4734" w:rsidRPr="005D4734">
        <w:rPr>
          <w:rFonts w:ascii="Times New Roman" w:hAnsi="Times New Roman"/>
          <w:b/>
          <w:sz w:val="24"/>
          <w:szCs w:val="24"/>
        </w:rPr>
        <w:t>važavajući važeće zakonske propise</w:t>
      </w:r>
      <w:r w:rsidR="005D4734">
        <w:rPr>
          <w:rFonts w:ascii="Times New Roman" w:hAnsi="Times New Roman"/>
          <w:b/>
          <w:sz w:val="24"/>
          <w:szCs w:val="24"/>
        </w:rPr>
        <w:t>, prije svega STEČAJNI ZAKON</w:t>
      </w:r>
      <w:r w:rsidR="005D4734" w:rsidRPr="005D4734">
        <w:rPr>
          <w:rFonts w:ascii="Times New Roman" w:hAnsi="Times New Roman"/>
          <w:b/>
          <w:sz w:val="24"/>
          <w:szCs w:val="24"/>
        </w:rPr>
        <w:t>, kao i službeno mišljenje MINISTARSTVA FINANCIJA, evidentno je da</w:t>
      </w:r>
      <w:r w:rsidR="007972C7" w:rsidRPr="005D4734">
        <w:rPr>
          <w:rFonts w:ascii="Times New Roman" w:hAnsi="Times New Roman"/>
          <w:b/>
          <w:sz w:val="24"/>
          <w:szCs w:val="24"/>
        </w:rPr>
        <w:t xml:space="preserve"> jedini točan</w:t>
      </w:r>
      <w:r w:rsidR="00DD5C6F" w:rsidRPr="005D4734">
        <w:rPr>
          <w:rFonts w:ascii="Times New Roman" w:hAnsi="Times New Roman"/>
          <w:b/>
          <w:sz w:val="24"/>
          <w:szCs w:val="24"/>
        </w:rPr>
        <w:t xml:space="preserve"> izračun,</w:t>
      </w:r>
      <w:r w:rsidR="007972C7" w:rsidRPr="005D4734">
        <w:rPr>
          <w:rFonts w:ascii="Times New Roman" w:hAnsi="Times New Roman"/>
          <w:b/>
          <w:sz w:val="24"/>
          <w:szCs w:val="24"/>
        </w:rPr>
        <w:t xml:space="preserve"> sukladan zakonskim propisima</w:t>
      </w:r>
      <w:r w:rsidR="00DD5C6F" w:rsidRPr="005D4734">
        <w:rPr>
          <w:rFonts w:ascii="Times New Roman" w:hAnsi="Times New Roman"/>
          <w:b/>
          <w:sz w:val="24"/>
          <w:szCs w:val="24"/>
        </w:rPr>
        <w:t>,</w:t>
      </w:r>
      <w:r w:rsidR="007972C7" w:rsidRPr="005D4734">
        <w:rPr>
          <w:rFonts w:ascii="Times New Roman" w:hAnsi="Times New Roman"/>
          <w:b/>
          <w:sz w:val="24"/>
          <w:szCs w:val="24"/>
        </w:rPr>
        <w:t xml:space="preserve"> </w:t>
      </w:r>
      <w:r w:rsidR="00DD5C6F" w:rsidRPr="005D4734">
        <w:rPr>
          <w:rFonts w:ascii="Times New Roman" w:hAnsi="Times New Roman"/>
          <w:b/>
          <w:sz w:val="24"/>
          <w:szCs w:val="24"/>
        </w:rPr>
        <w:t>obračun putnog troška koji je dostavio stečajni upravitelj podneskom od 15. svibnja 2019. godine</w:t>
      </w:r>
      <w:r w:rsidR="000E0B00">
        <w:rPr>
          <w:rFonts w:ascii="Times New Roman" w:hAnsi="Times New Roman"/>
          <w:b/>
          <w:sz w:val="24"/>
          <w:szCs w:val="24"/>
        </w:rPr>
        <w:t xml:space="preserve"> u kojem se stvarni trošak obračunava kao drugi dohodak</w:t>
      </w:r>
      <w:r w:rsidR="00DD5C6F" w:rsidRPr="005D4734">
        <w:rPr>
          <w:rFonts w:ascii="Times New Roman" w:hAnsi="Times New Roman"/>
          <w:b/>
          <w:sz w:val="24"/>
          <w:szCs w:val="24"/>
        </w:rPr>
        <w:t>.</w:t>
      </w:r>
    </w:p>
    <w:p w:rsidR="00DD5C6F" w:rsidRPr="005D4734" w:rsidRDefault="00DD5C6F" w:rsidP="007972C7">
      <w:pPr>
        <w:jc w:val="both"/>
        <w:rPr>
          <w:rFonts w:ascii="Times New Roman" w:hAnsi="Times New Roman"/>
          <w:b/>
          <w:sz w:val="24"/>
          <w:szCs w:val="24"/>
        </w:rPr>
      </w:pPr>
    </w:p>
    <w:p w:rsidR="00DD5C6F" w:rsidRDefault="00DD5C6F" w:rsidP="007972C7">
      <w:pPr>
        <w:jc w:val="both"/>
        <w:rPr>
          <w:rFonts w:ascii="Times New Roman" w:hAnsi="Times New Roman"/>
          <w:sz w:val="24"/>
          <w:szCs w:val="24"/>
        </w:rPr>
      </w:pPr>
      <w:r>
        <w:rPr>
          <w:rFonts w:ascii="Times New Roman" w:hAnsi="Times New Roman"/>
          <w:sz w:val="24"/>
          <w:szCs w:val="24"/>
        </w:rPr>
        <w:t xml:space="preserve">Napominje se da su tijekom perioda od 2016-2019 godine evidentirani putni nalozi </w:t>
      </w:r>
      <w:r w:rsidR="000E0B00">
        <w:rPr>
          <w:rFonts w:ascii="Times New Roman" w:hAnsi="Times New Roman"/>
          <w:sz w:val="24"/>
          <w:szCs w:val="24"/>
        </w:rPr>
        <w:t xml:space="preserve"> (detaljno navedeno u podnesku stečajnog upravitelja navodeći datum, relaciju i </w:t>
      </w:r>
      <w:r>
        <w:rPr>
          <w:rFonts w:ascii="Times New Roman" w:hAnsi="Times New Roman"/>
          <w:sz w:val="24"/>
          <w:szCs w:val="24"/>
        </w:rPr>
        <w:t xml:space="preserve">opis </w:t>
      </w:r>
      <w:r w:rsidR="000E0B00">
        <w:rPr>
          <w:rFonts w:ascii="Times New Roman" w:hAnsi="Times New Roman"/>
          <w:sz w:val="24"/>
          <w:szCs w:val="24"/>
        </w:rPr>
        <w:t xml:space="preserve">razloga putovanja, iz </w:t>
      </w:r>
      <w:r>
        <w:rPr>
          <w:rFonts w:ascii="Times New Roman" w:hAnsi="Times New Roman"/>
          <w:sz w:val="24"/>
          <w:szCs w:val="24"/>
        </w:rPr>
        <w:t xml:space="preserve"> kojih proizlazi da su svi troškovi vezani na unovčenje same nekretnine, obzirom da istih ne bi bilo da se sam postupak nije niti vodio, kao što je prethodno detaljno objašnjeno.</w:t>
      </w:r>
    </w:p>
    <w:p w:rsidR="00DD5C6F" w:rsidRDefault="00DD5C6F" w:rsidP="007972C7">
      <w:pPr>
        <w:jc w:val="both"/>
        <w:rPr>
          <w:rFonts w:ascii="Times New Roman" w:hAnsi="Times New Roman"/>
          <w:sz w:val="24"/>
          <w:szCs w:val="24"/>
        </w:rPr>
      </w:pPr>
    </w:p>
    <w:p w:rsidR="00884142" w:rsidRDefault="00DD5C6F" w:rsidP="007972C7">
      <w:pPr>
        <w:jc w:val="both"/>
        <w:rPr>
          <w:rFonts w:ascii="Times New Roman" w:hAnsi="Times New Roman"/>
          <w:sz w:val="24"/>
          <w:szCs w:val="24"/>
        </w:rPr>
      </w:pPr>
      <w:r>
        <w:rPr>
          <w:rFonts w:ascii="Times New Roman" w:hAnsi="Times New Roman"/>
          <w:sz w:val="24"/>
          <w:szCs w:val="24"/>
        </w:rPr>
        <w:t>Nekretninu je razgledalo ukupno 17 potencijalnih kupaca, a obaveza stečajnog upravitelja je bila isto i omogućiti.</w:t>
      </w:r>
      <w:r w:rsidR="005D4734">
        <w:rPr>
          <w:rFonts w:ascii="Times New Roman" w:hAnsi="Times New Roman"/>
          <w:sz w:val="24"/>
          <w:szCs w:val="24"/>
        </w:rPr>
        <w:t xml:space="preserve"> </w:t>
      </w:r>
      <w:r w:rsidR="000E0B00">
        <w:rPr>
          <w:rFonts w:ascii="Times New Roman" w:hAnsi="Times New Roman"/>
          <w:sz w:val="24"/>
          <w:szCs w:val="24"/>
        </w:rPr>
        <w:t xml:space="preserve"> </w:t>
      </w:r>
    </w:p>
    <w:p w:rsidR="00884142" w:rsidRDefault="00884142" w:rsidP="007972C7">
      <w:pPr>
        <w:jc w:val="both"/>
        <w:rPr>
          <w:rFonts w:ascii="Times New Roman" w:hAnsi="Times New Roman"/>
          <w:sz w:val="24"/>
          <w:szCs w:val="24"/>
        </w:rPr>
      </w:pPr>
    </w:p>
    <w:p w:rsidR="005D4734" w:rsidRDefault="000E0B00" w:rsidP="007972C7">
      <w:pPr>
        <w:jc w:val="both"/>
        <w:rPr>
          <w:rFonts w:ascii="Times New Roman" w:hAnsi="Times New Roman"/>
          <w:sz w:val="24"/>
          <w:szCs w:val="24"/>
        </w:rPr>
      </w:pPr>
      <w:r>
        <w:rPr>
          <w:rFonts w:ascii="Times New Roman" w:hAnsi="Times New Roman"/>
          <w:sz w:val="24"/>
          <w:szCs w:val="24"/>
        </w:rPr>
        <w:t>Dva kupca koja su uplatila jamčevinu inzistirala su da vide nekretninu dva puta, što se smatra razumno i profesionalno s njihove strane obzirom da su predujmili preko 70.000 kuna, a sama nekretnina je prodana za 550.250,00 kuna tako da je svaki razgled  nekretnine bio neophodan i u cilju postizanja što bolje cijene unovčenja same nekretnine</w:t>
      </w:r>
      <w:r w:rsidR="00884142">
        <w:rPr>
          <w:rFonts w:ascii="Times New Roman" w:hAnsi="Times New Roman"/>
          <w:sz w:val="24"/>
          <w:szCs w:val="24"/>
        </w:rPr>
        <w:t>, što je svrha i cilj djelovanja samog stečajnog upravitelja.</w:t>
      </w:r>
    </w:p>
    <w:p w:rsidR="00884142" w:rsidRDefault="00884142" w:rsidP="007972C7">
      <w:pPr>
        <w:jc w:val="both"/>
        <w:rPr>
          <w:rFonts w:ascii="Times New Roman" w:hAnsi="Times New Roman"/>
          <w:sz w:val="24"/>
          <w:szCs w:val="24"/>
        </w:rPr>
      </w:pPr>
    </w:p>
    <w:p w:rsidR="00884142" w:rsidRDefault="00884142" w:rsidP="00884142">
      <w:pPr>
        <w:jc w:val="both"/>
        <w:rPr>
          <w:rFonts w:ascii="Times New Roman" w:hAnsi="Times New Roman"/>
          <w:sz w:val="24"/>
          <w:szCs w:val="24"/>
        </w:rPr>
      </w:pPr>
      <w:r>
        <w:rPr>
          <w:rFonts w:ascii="Times New Roman" w:hAnsi="Times New Roman"/>
          <w:sz w:val="24"/>
          <w:szCs w:val="24"/>
        </w:rPr>
        <w:t>Važno je napomenuti da je nekretnina prodana u prvom dražbovnom krugu i to 8.000 kuna iznad minimalne zakonske cijene od 75% procijenjene vrijednosti, što je direktna posljedica angažmana stečajnog upravitelja.</w:t>
      </w:r>
    </w:p>
    <w:p w:rsidR="007972C7" w:rsidRDefault="007972C7" w:rsidP="00B20F01">
      <w:pPr>
        <w:jc w:val="both"/>
        <w:rPr>
          <w:rFonts w:ascii="Times New Roman" w:hAnsi="Times New Roman"/>
          <w:sz w:val="24"/>
          <w:szCs w:val="24"/>
        </w:rPr>
      </w:pPr>
    </w:p>
    <w:p w:rsidR="005D4734" w:rsidRPr="00474C6E" w:rsidRDefault="00B96BAF" w:rsidP="00402B0C">
      <w:pPr>
        <w:pStyle w:val="Odlomakpopisa"/>
        <w:numPr>
          <w:ilvl w:val="0"/>
          <w:numId w:val="19"/>
        </w:numPr>
        <w:jc w:val="both"/>
        <w:rPr>
          <w:rFonts w:ascii="Times New Roman" w:hAnsi="Times New Roman"/>
          <w:b/>
          <w:sz w:val="24"/>
          <w:szCs w:val="24"/>
        </w:rPr>
      </w:pPr>
      <w:r w:rsidRPr="00474C6E">
        <w:rPr>
          <w:rFonts w:ascii="Times New Roman" w:hAnsi="Times New Roman"/>
          <w:sz w:val="24"/>
          <w:szCs w:val="24"/>
        </w:rPr>
        <w:lastRenderedPageBreak/>
        <w:t xml:space="preserve">Odgovor na točku 3 prigovora </w:t>
      </w:r>
      <w:proofErr w:type="spellStart"/>
      <w:r w:rsidRPr="00474C6E">
        <w:rPr>
          <w:rFonts w:ascii="Times New Roman" w:hAnsi="Times New Roman"/>
          <w:sz w:val="24"/>
          <w:szCs w:val="24"/>
        </w:rPr>
        <w:t>razlučnog</w:t>
      </w:r>
      <w:proofErr w:type="spellEnd"/>
      <w:r w:rsidRPr="00474C6E">
        <w:rPr>
          <w:rFonts w:ascii="Times New Roman" w:hAnsi="Times New Roman"/>
          <w:sz w:val="24"/>
          <w:szCs w:val="24"/>
        </w:rPr>
        <w:t xml:space="preserve"> vjerovnika –  materijalni troškovi, knjigovodstvene usluge, bankovni troškovi</w:t>
      </w:r>
    </w:p>
    <w:p w:rsidR="005D4734" w:rsidRDefault="005D4734" w:rsidP="00B20F01">
      <w:pPr>
        <w:jc w:val="both"/>
        <w:rPr>
          <w:rFonts w:ascii="Times New Roman" w:hAnsi="Times New Roman"/>
          <w:b/>
          <w:sz w:val="24"/>
          <w:szCs w:val="24"/>
        </w:rPr>
      </w:pPr>
    </w:p>
    <w:p w:rsidR="00F01373" w:rsidRDefault="00B96BAF" w:rsidP="00B20F01">
      <w:pPr>
        <w:jc w:val="both"/>
        <w:rPr>
          <w:rFonts w:ascii="Times New Roman" w:hAnsi="Times New Roman"/>
          <w:b/>
          <w:sz w:val="24"/>
          <w:szCs w:val="24"/>
        </w:rPr>
      </w:pPr>
      <w:r>
        <w:rPr>
          <w:rFonts w:ascii="Times New Roman" w:hAnsi="Times New Roman"/>
          <w:b/>
          <w:sz w:val="24"/>
          <w:szCs w:val="24"/>
        </w:rPr>
        <w:t>Materijalni troškovi</w:t>
      </w:r>
    </w:p>
    <w:p w:rsidR="00D3587A" w:rsidRPr="004B42E9" w:rsidRDefault="004B42E9" w:rsidP="00B20F01">
      <w:pPr>
        <w:jc w:val="both"/>
        <w:rPr>
          <w:rFonts w:ascii="Times New Roman" w:hAnsi="Times New Roman"/>
          <w:sz w:val="24"/>
          <w:szCs w:val="24"/>
        </w:rPr>
      </w:pPr>
      <w:r w:rsidRPr="004B42E9">
        <w:rPr>
          <w:rFonts w:ascii="Times New Roman" w:hAnsi="Times New Roman"/>
          <w:sz w:val="24"/>
          <w:szCs w:val="24"/>
        </w:rPr>
        <w:t>Niže se dostavlja detaljan pregled materijalnih troškova po dobavljaču, Iznosu bez PDV-a, Iznos PDV, Ukupan iznos računa, broj računa, opis na što se račun odnosi</w:t>
      </w:r>
      <w:r w:rsidR="00884142">
        <w:rPr>
          <w:rFonts w:ascii="Times New Roman" w:hAnsi="Times New Roman"/>
          <w:sz w:val="24"/>
          <w:szCs w:val="24"/>
        </w:rPr>
        <w:t>,</w:t>
      </w:r>
      <w:r w:rsidRPr="004B42E9">
        <w:rPr>
          <w:rFonts w:ascii="Times New Roman" w:hAnsi="Times New Roman"/>
          <w:sz w:val="24"/>
          <w:szCs w:val="24"/>
        </w:rPr>
        <w:t xml:space="preserve"> </w:t>
      </w:r>
      <w:r w:rsidR="00C73C34">
        <w:rPr>
          <w:rFonts w:ascii="Times New Roman" w:hAnsi="Times New Roman"/>
          <w:sz w:val="24"/>
          <w:szCs w:val="24"/>
        </w:rPr>
        <w:t xml:space="preserve">i to </w:t>
      </w:r>
      <w:r w:rsidRPr="004B42E9">
        <w:rPr>
          <w:rFonts w:ascii="Times New Roman" w:hAnsi="Times New Roman"/>
          <w:sz w:val="24"/>
          <w:szCs w:val="24"/>
        </w:rPr>
        <w:t>kako slijedi:</w:t>
      </w:r>
    </w:p>
    <w:p w:rsidR="00D3587A" w:rsidRDefault="00D3587A" w:rsidP="00B20F01">
      <w:pPr>
        <w:jc w:val="both"/>
        <w:rPr>
          <w:rFonts w:ascii="Times New Roman" w:hAnsi="Times New Roman"/>
          <w:b/>
          <w:sz w:val="24"/>
          <w:szCs w:val="24"/>
        </w:rPr>
      </w:pPr>
    </w:p>
    <w:tbl>
      <w:tblPr>
        <w:tblStyle w:val="Reetkatablice"/>
        <w:tblW w:w="9351" w:type="dxa"/>
        <w:tblLook w:val="04A0" w:firstRow="1" w:lastRow="0" w:firstColumn="1" w:lastColumn="0" w:noHBand="0" w:noVBand="1"/>
      </w:tblPr>
      <w:tblGrid>
        <w:gridCol w:w="1745"/>
        <w:gridCol w:w="1110"/>
        <w:gridCol w:w="1223"/>
        <w:gridCol w:w="1446"/>
        <w:gridCol w:w="1777"/>
        <w:gridCol w:w="2050"/>
      </w:tblGrid>
      <w:tr w:rsidR="00594089" w:rsidTr="00040677">
        <w:tc>
          <w:tcPr>
            <w:tcW w:w="1745" w:type="dxa"/>
          </w:tcPr>
          <w:p w:rsidR="00594089" w:rsidRDefault="00594089" w:rsidP="00B20F01">
            <w:pPr>
              <w:jc w:val="both"/>
              <w:rPr>
                <w:rFonts w:ascii="Times New Roman" w:hAnsi="Times New Roman"/>
                <w:b/>
              </w:rPr>
            </w:pPr>
            <w:r>
              <w:rPr>
                <w:rFonts w:ascii="Times New Roman" w:hAnsi="Times New Roman"/>
                <w:b/>
              </w:rPr>
              <w:t>Dobavljač</w:t>
            </w:r>
          </w:p>
        </w:tc>
        <w:tc>
          <w:tcPr>
            <w:tcW w:w="1110" w:type="dxa"/>
          </w:tcPr>
          <w:p w:rsidR="00594089" w:rsidRDefault="00594089" w:rsidP="00B20F01">
            <w:pPr>
              <w:jc w:val="both"/>
              <w:rPr>
                <w:rFonts w:ascii="Times New Roman" w:hAnsi="Times New Roman"/>
                <w:b/>
              </w:rPr>
            </w:pPr>
            <w:r>
              <w:rPr>
                <w:rFonts w:ascii="Times New Roman" w:hAnsi="Times New Roman"/>
                <w:b/>
              </w:rPr>
              <w:t>Iznos bez PDV</w:t>
            </w:r>
          </w:p>
        </w:tc>
        <w:tc>
          <w:tcPr>
            <w:tcW w:w="1223" w:type="dxa"/>
          </w:tcPr>
          <w:p w:rsidR="00594089" w:rsidRDefault="00594089" w:rsidP="00B20F01">
            <w:pPr>
              <w:jc w:val="both"/>
              <w:rPr>
                <w:rFonts w:ascii="Times New Roman" w:hAnsi="Times New Roman"/>
                <w:b/>
              </w:rPr>
            </w:pPr>
            <w:r>
              <w:rPr>
                <w:rFonts w:ascii="Times New Roman" w:hAnsi="Times New Roman"/>
                <w:b/>
              </w:rPr>
              <w:t>PDV</w:t>
            </w:r>
          </w:p>
        </w:tc>
        <w:tc>
          <w:tcPr>
            <w:tcW w:w="1446" w:type="dxa"/>
          </w:tcPr>
          <w:p w:rsidR="00594089" w:rsidRDefault="00594089" w:rsidP="00B20F01">
            <w:pPr>
              <w:jc w:val="both"/>
              <w:rPr>
                <w:rFonts w:ascii="Times New Roman" w:hAnsi="Times New Roman"/>
                <w:b/>
              </w:rPr>
            </w:pPr>
            <w:proofErr w:type="spellStart"/>
            <w:r>
              <w:rPr>
                <w:rFonts w:ascii="Times New Roman" w:hAnsi="Times New Roman"/>
                <w:b/>
              </w:rPr>
              <w:t>Uk</w:t>
            </w:r>
            <w:proofErr w:type="spellEnd"/>
            <w:r w:rsidR="004B42E9">
              <w:rPr>
                <w:rFonts w:ascii="Times New Roman" w:hAnsi="Times New Roman"/>
                <w:b/>
              </w:rPr>
              <w:t>.</w:t>
            </w:r>
            <w:r>
              <w:rPr>
                <w:rFonts w:ascii="Times New Roman" w:hAnsi="Times New Roman"/>
                <w:b/>
              </w:rPr>
              <w:t xml:space="preserve"> iznos </w:t>
            </w:r>
            <w:proofErr w:type="spellStart"/>
            <w:r>
              <w:rPr>
                <w:rFonts w:ascii="Times New Roman" w:hAnsi="Times New Roman"/>
                <w:b/>
              </w:rPr>
              <w:t>rač</w:t>
            </w:r>
            <w:proofErr w:type="spellEnd"/>
            <w:r w:rsidR="004B42E9">
              <w:rPr>
                <w:rFonts w:ascii="Times New Roman" w:hAnsi="Times New Roman"/>
                <w:b/>
              </w:rPr>
              <w:t>. s PDV</w:t>
            </w:r>
          </w:p>
        </w:tc>
        <w:tc>
          <w:tcPr>
            <w:tcW w:w="1777" w:type="dxa"/>
          </w:tcPr>
          <w:p w:rsidR="00594089" w:rsidRDefault="00594089" w:rsidP="00B20F01">
            <w:pPr>
              <w:jc w:val="both"/>
              <w:rPr>
                <w:rFonts w:ascii="Times New Roman" w:hAnsi="Times New Roman"/>
                <w:b/>
              </w:rPr>
            </w:pPr>
            <w:r>
              <w:rPr>
                <w:rFonts w:ascii="Times New Roman" w:hAnsi="Times New Roman"/>
                <w:b/>
              </w:rPr>
              <w:t>Br. računa</w:t>
            </w:r>
          </w:p>
        </w:tc>
        <w:tc>
          <w:tcPr>
            <w:tcW w:w="2050" w:type="dxa"/>
          </w:tcPr>
          <w:p w:rsidR="00594089" w:rsidRDefault="00594089" w:rsidP="00B20F01">
            <w:pPr>
              <w:jc w:val="both"/>
              <w:rPr>
                <w:rFonts w:ascii="Times New Roman" w:hAnsi="Times New Roman"/>
                <w:b/>
              </w:rPr>
            </w:pPr>
            <w:r>
              <w:rPr>
                <w:rFonts w:ascii="Times New Roman" w:hAnsi="Times New Roman"/>
                <w:b/>
              </w:rPr>
              <w:t>Opis</w:t>
            </w:r>
          </w:p>
        </w:tc>
      </w:tr>
      <w:tr w:rsidR="00594089" w:rsidTr="00040677">
        <w:tc>
          <w:tcPr>
            <w:tcW w:w="1745" w:type="dxa"/>
          </w:tcPr>
          <w:p w:rsidR="00594089" w:rsidRPr="00594089" w:rsidRDefault="00594089" w:rsidP="00F74B4A">
            <w:pPr>
              <w:jc w:val="right"/>
              <w:rPr>
                <w:rFonts w:ascii="Times New Roman" w:hAnsi="Times New Roman"/>
                <w:b/>
              </w:rPr>
            </w:pPr>
            <w:r w:rsidRPr="00594089">
              <w:rPr>
                <w:rFonts w:ascii="Times New Roman" w:hAnsi="Times New Roman"/>
                <w:b/>
              </w:rPr>
              <w:t>2016</w:t>
            </w:r>
          </w:p>
        </w:tc>
        <w:tc>
          <w:tcPr>
            <w:tcW w:w="1110" w:type="dxa"/>
          </w:tcPr>
          <w:p w:rsidR="00594089" w:rsidRDefault="00594089" w:rsidP="00B20F01">
            <w:pPr>
              <w:jc w:val="both"/>
              <w:rPr>
                <w:rFonts w:ascii="Times New Roman" w:hAnsi="Times New Roman"/>
                <w:b/>
              </w:rPr>
            </w:pPr>
          </w:p>
        </w:tc>
        <w:tc>
          <w:tcPr>
            <w:tcW w:w="1223" w:type="dxa"/>
          </w:tcPr>
          <w:p w:rsidR="00594089" w:rsidRDefault="00594089" w:rsidP="004B42E9">
            <w:pPr>
              <w:jc w:val="right"/>
              <w:rPr>
                <w:rFonts w:ascii="Times New Roman" w:hAnsi="Times New Roman"/>
                <w:b/>
              </w:rPr>
            </w:pPr>
          </w:p>
        </w:tc>
        <w:tc>
          <w:tcPr>
            <w:tcW w:w="1446" w:type="dxa"/>
          </w:tcPr>
          <w:p w:rsidR="00594089" w:rsidRDefault="00594089" w:rsidP="004B42E9">
            <w:pPr>
              <w:jc w:val="right"/>
              <w:rPr>
                <w:rFonts w:ascii="Times New Roman" w:hAnsi="Times New Roman"/>
                <w:b/>
              </w:rPr>
            </w:pPr>
          </w:p>
        </w:tc>
        <w:tc>
          <w:tcPr>
            <w:tcW w:w="1777" w:type="dxa"/>
          </w:tcPr>
          <w:p w:rsidR="00594089" w:rsidRDefault="00594089" w:rsidP="00B20F01">
            <w:pPr>
              <w:jc w:val="both"/>
              <w:rPr>
                <w:rFonts w:ascii="Times New Roman" w:hAnsi="Times New Roman"/>
                <w:b/>
              </w:rPr>
            </w:pPr>
          </w:p>
        </w:tc>
        <w:tc>
          <w:tcPr>
            <w:tcW w:w="2050" w:type="dxa"/>
          </w:tcPr>
          <w:p w:rsidR="00594089" w:rsidRDefault="00594089" w:rsidP="00B20F01">
            <w:pPr>
              <w:jc w:val="both"/>
              <w:rPr>
                <w:rFonts w:ascii="Times New Roman" w:hAnsi="Times New Roman"/>
                <w:b/>
              </w:rPr>
            </w:pPr>
          </w:p>
        </w:tc>
      </w:tr>
      <w:tr w:rsidR="00594089" w:rsidTr="00040677">
        <w:tc>
          <w:tcPr>
            <w:tcW w:w="1745" w:type="dxa"/>
          </w:tcPr>
          <w:p w:rsidR="00594089" w:rsidRPr="00F74B4A" w:rsidRDefault="00594089" w:rsidP="00F74B4A">
            <w:pPr>
              <w:rPr>
                <w:rFonts w:ascii="Times New Roman" w:hAnsi="Times New Roman"/>
                <w:sz w:val="22"/>
                <w:szCs w:val="22"/>
              </w:rPr>
            </w:pPr>
            <w:r w:rsidRPr="00F74B4A">
              <w:rPr>
                <w:rFonts w:ascii="Times New Roman" w:hAnsi="Times New Roman"/>
                <w:sz w:val="22"/>
                <w:szCs w:val="22"/>
              </w:rPr>
              <w:t>Marsa d.o.o</w:t>
            </w:r>
          </w:p>
        </w:tc>
        <w:tc>
          <w:tcPr>
            <w:tcW w:w="1110" w:type="dxa"/>
          </w:tcPr>
          <w:p w:rsidR="00594089" w:rsidRPr="00F74B4A" w:rsidRDefault="00594089" w:rsidP="004B42E9">
            <w:pPr>
              <w:jc w:val="right"/>
              <w:rPr>
                <w:rFonts w:ascii="Times New Roman" w:hAnsi="Times New Roman"/>
                <w:sz w:val="22"/>
                <w:szCs w:val="22"/>
              </w:rPr>
            </w:pPr>
            <w:r w:rsidRPr="00F74B4A">
              <w:rPr>
                <w:rFonts w:ascii="Times New Roman" w:hAnsi="Times New Roman"/>
                <w:sz w:val="22"/>
                <w:szCs w:val="22"/>
              </w:rPr>
              <w:t>80,00</w:t>
            </w:r>
          </w:p>
        </w:tc>
        <w:tc>
          <w:tcPr>
            <w:tcW w:w="1223" w:type="dxa"/>
          </w:tcPr>
          <w:p w:rsidR="00594089" w:rsidRPr="00F74B4A" w:rsidRDefault="00594089" w:rsidP="004B42E9">
            <w:pPr>
              <w:jc w:val="right"/>
              <w:rPr>
                <w:rFonts w:ascii="Times New Roman" w:hAnsi="Times New Roman"/>
                <w:sz w:val="22"/>
                <w:szCs w:val="22"/>
              </w:rPr>
            </w:pPr>
            <w:r w:rsidRPr="00F74B4A">
              <w:rPr>
                <w:rFonts w:ascii="Times New Roman" w:hAnsi="Times New Roman"/>
                <w:sz w:val="22"/>
                <w:szCs w:val="22"/>
              </w:rPr>
              <w:t>20,00</w:t>
            </w:r>
          </w:p>
        </w:tc>
        <w:tc>
          <w:tcPr>
            <w:tcW w:w="1446" w:type="dxa"/>
          </w:tcPr>
          <w:p w:rsidR="00594089" w:rsidRPr="00F74B4A" w:rsidRDefault="00594089" w:rsidP="004B42E9">
            <w:pPr>
              <w:jc w:val="right"/>
              <w:rPr>
                <w:rFonts w:ascii="Times New Roman" w:hAnsi="Times New Roman"/>
                <w:sz w:val="22"/>
                <w:szCs w:val="22"/>
              </w:rPr>
            </w:pPr>
            <w:r w:rsidRPr="00F74B4A">
              <w:rPr>
                <w:rFonts w:ascii="Times New Roman" w:hAnsi="Times New Roman"/>
                <w:sz w:val="22"/>
                <w:szCs w:val="22"/>
              </w:rPr>
              <w:t>100,00</w:t>
            </w:r>
          </w:p>
        </w:tc>
        <w:tc>
          <w:tcPr>
            <w:tcW w:w="1777" w:type="dxa"/>
          </w:tcPr>
          <w:p w:rsidR="00594089" w:rsidRPr="00F74B4A" w:rsidRDefault="00594089" w:rsidP="00B20F01">
            <w:pPr>
              <w:jc w:val="both"/>
              <w:rPr>
                <w:rFonts w:ascii="Times New Roman" w:hAnsi="Times New Roman"/>
                <w:sz w:val="22"/>
                <w:szCs w:val="22"/>
              </w:rPr>
            </w:pPr>
            <w:r w:rsidRPr="00F74B4A">
              <w:rPr>
                <w:rFonts w:ascii="Times New Roman" w:hAnsi="Times New Roman"/>
                <w:sz w:val="22"/>
                <w:szCs w:val="22"/>
              </w:rPr>
              <w:t>2316/01/1</w:t>
            </w:r>
          </w:p>
        </w:tc>
        <w:tc>
          <w:tcPr>
            <w:tcW w:w="2050" w:type="dxa"/>
          </w:tcPr>
          <w:p w:rsidR="00594089" w:rsidRPr="00F74B4A" w:rsidRDefault="00594089" w:rsidP="00B20F01">
            <w:pPr>
              <w:jc w:val="both"/>
              <w:rPr>
                <w:rFonts w:ascii="Times New Roman" w:hAnsi="Times New Roman"/>
                <w:sz w:val="22"/>
                <w:szCs w:val="22"/>
              </w:rPr>
            </w:pPr>
            <w:r w:rsidRPr="00F74B4A">
              <w:rPr>
                <w:rFonts w:ascii="Times New Roman" w:hAnsi="Times New Roman"/>
                <w:sz w:val="22"/>
                <w:szCs w:val="22"/>
              </w:rPr>
              <w:t>Izrada pečata</w:t>
            </w:r>
          </w:p>
        </w:tc>
      </w:tr>
      <w:tr w:rsidR="001A216A" w:rsidTr="00040677">
        <w:tc>
          <w:tcPr>
            <w:tcW w:w="1745" w:type="dxa"/>
          </w:tcPr>
          <w:p w:rsidR="001A216A" w:rsidRPr="00594089" w:rsidRDefault="001A216A" w:rsidP="001A216A">
            <w:pPr>
              <w:rPr>
                <w:rFonts w:ascii="Times New Roman" w:hAnsi="Times New Roman"/>
              </w:rPr>
            </w:pPr>
            <w:r w:rsidRPr="00594089">
              <w:rPr>
                <w:rFonts w:ascii="Times New Roman" w:hAnsi="Times New Roman"/>
              </w:rPr>
              <w:t>Hrvatska pošta</w:t>
            </w:r>
          </w:p>
        </w:tc>
        <w:tc>
          <w:tcPr>
            <w:tcW w:w="1110" w:type="dxa"/>
          </w:tcPr>
          <w:p w:rsidR="001A216A" w:rsidRPr="00C86693" w:rsidRDefault="001A216A" w:rsidP="001A216A">
            <w:pPr>
              <w:jc w:val="right"/>
              <w:rPr>
                <w:rFonts w:ascii="Times New Roman" w:hAnsi="Times New Roman"/>
              </w:rPr>
            </w:pPr>
            <w:r w:rsidRPr="00C86693">
              <w:rPr>
                <w:rFonts w:ascii="Times New Roman" w:hAnsi="Times New Roman"/>
              </w:rPr>
              <w:t>47,00</w:t>
            </w:r>
          </w:p>
        </w:tc>
        <w:tc>
          <w:tcPr>
            <w:tcW w:w="1223" w:type="dxa"/>
          </w:tcPr>
          <w:p w:rsidR="001A216A" w:rsidRDefault="001A216A" w:rsidP="001A216A">
            <w:pPr>
              <w:jc w:val="right"/>
              <w:rPr>
                <w:rFonts w:ascii="Times New Roman" w:hAnsi="Times New Roman"/>
                <w:b/>
              </w:rPr>
            </w:pPr>
          </w:p>
        </w:tc>
        <w:tc>
          <w:tcPr>
            <w:tcW w:w="1446" w:type="dxa"/>
          </w:tcPr>
          <w:p w:rsidR="001A216A" w:rsidRPr="00C73C34" w:rsidRDefault="001A216A" w:rsidP="001A216A">
            <w:pPr>
              <w:jc w:val="right"/>
              <w:rPr>
                <w:rFonts w:ascii="Times New Roman" w:hAnsi="Times New Roman"/>
                <w:sz w:val="22"/>
                <w:szCs w:val="22"/>
              </w:rPr>
            </w:pPr>
            <w:r w:rsidRPr="00C73C34">
              <w:rPr>
                <w:rFonts w:ascii="Times New Roman" w:hAnsi="Times New Roman"/>
                <w:sz w:val="22"/>
                <w:szCs w:val="22"/>
              </w:rPr>
              <w:t>47,00</w:t>
            </w:r>
          </w:p>
        </w:tc>
        <w:tc>
          <w:tcPr>
            <w:tcW w:w="1777" w:type="dxa"/>
          </w:tcPr>
          <w:p w:rsidR="001A216A" w:rsidRPr="00086C8E" w:rsidRDefault="001A216A" w:rsidP="001A216A">
            <w:pPr>
              <w:jc w:val="both"/>
              <w:rPr>
                <w:rFonts w:ascii="Times New Roman" w:hAnsi="Times New Roman"/>
              </w:rPr>
            </w:pPr>
            <w:r>
              <w:rPr>
                <w:rFonts w:ascii="Times New Roman" w:hAnsi="Times New Roman"/>
              </w:rPr>
              <w:t>v</w:t>
            </w:r>
            <w:r w:rsidRPr="00086C8E">
              <w:rPr>
                <w:rFonts w:ascii="Times New Roman" w:hAnsi="Times New Roman"/>
              </w:rPr>
              <w:t>iše računa</w:t>
            </w:r>
          </w:p>
        </w:tc>
        <w:tc>
          <w:tcPr>
            <w:tcW w:w="2050" w:type="dxa"/>
          </w:tcPr>
          <w:p w:rsidR="001A216A" w:rsidRPr="00F74B4A" w:rsidRDefault="001A216A" w:rsidP="001A216A">
            <w:pPr>
              <w:jc w:val="both"/>
              <w:rPr>
                <w:rFonts w:ascii="Times New Roman" w:hAnsi="Times New Roman"/>
                <w:sz w:val="22"/>
                <w:szCs w:val="22"/>
              </w:rPr>
            </w:pPr>
            <w:r w:rsidRPr="00F74B4A">
              <w:rPr>
                <w:rFonts w:ascii="Times New Roman" w:hAnsi="Times New Roman"/>
                <w:sz w:val="22"/>
                <w:szCs w:val="22"/>
              </w:rPr>
              <w:t xml:space="preserve">slanje pošte, </w:t>
            </w:r>
            <w:proofErr w:type="spellStart"/>
            <w:r w:rsidRPr="00F74B4A">
              <w:rPr>
                <w:rFonts w:ascii="Times New Roman" w:hAnsi="Times New Roman"/>
                <w:sz w:val="22"/>
                <w:szCs w:val="22"/>
              </w:rPr>
              <w:t>kopir</w:t>
            </w:r>
            <w:proofErr w:type="spellEnd"/>
            <w:r w:rsidRPr="00F74B4A">
              <w:rPr>
                <w:rFonts w:ascii="Times New Roman" w:hAnsi="Times New Roman"/>
                <w:sz w:val="22"/>
                <w:szCs w:val="22"/>
              </w:rPr>
              <w:t>.</w:t>
            </w:r>
          </w:p>
        </w:tc>
      </w:tr>
      <w:tr w:rsidR="001A216A" w:rsidTr="00040677">
        <w:tc>
          <w:tcPr>
            <w:tcW w:w="1745" w:type="dxa"/>
          </w:tcPr>
          <w:p w:rsidR="001A216A" w:rsidRPr="001A216A" w:rsidRDefault="001A216A" w:rsidP="001A216A">
            <w:pPr>
              <w:jc w:val="right"/>
              <w:rPr>
                <w:rFonts w:ascii="Times New Roman" w:hAnsi="Times New Roman"/>
                <w:b/>
              </w:rPr>
            </w:pPr>
            <w:r w:rsidRPr="001A216A">
              <w:rPr>
                <w:rFonts w:ascii="Times New Roman" w:hAnsi="Times New Roman"/>
                <w:b/>
              </w:rPr>
              <w:t>2017</w:t>
            </w:r>
          </w:p>
        </w:tc>
        <w:tc>
          <w:tcPr>
            <w:tcW w:w="1110" w:type="dxa"/>
          </w:tcPr>
          <w:p w:rsidR="001A216A" w:rsidRPr="00C86693" w:rsidRDefault="001A216A" w:rsidP="001A216A">
            <w:pPr>
              <w:jc w:val="right"/>
              <w:rPr>
                <w:rFonts w:ascii="Times New Roman" w:hAnsi="Times New Roman"/>
              </w:rPr>
            </w:pPr>
          </w:p>
        </w:tc>
        <w:tc>
          <w:tcPr>
            <w:tcW w:w="1223" w:type="dxa"/>
          </w:tcPr>
          <w:p w:rsidR="001A216A" w:rsidRDefault="001A216A" w:rsidP="001A216A">
            <w:pPr>
              <w:jc w:val="right"/>
              <w:rPr>
                <w:rFonts w:ascii="Times New Roman" w:hAnsi="Times New Roman"/>
                <w:b/>
              </w:rPr>
            </w:pPr>
          </w:p>
        </w:tc>
        <w:tc>
          <w:tcPr>
            <w:tcW w:w="1446" w:type="dxa"/>
          </w:tcPr>
          <w:p w:rsidR="001A216A" w:rsidRPr="00C73C34" w:rsidRDefault="001A216A" w:rsidP="001A216A">
            <w:pPr>
              <w:jc w:val="right"/>
              <w:rPr>
                <w:rFonts w:ascii="Times New Roman" w:hAnsi="Times New Roman"/>
              </w:rPr>
            </w:pPr>
          </w:p>
        </w:tc>
        <w:tc>
          <w:tcPr>
            <w:tcW w:w="1777" w:type="dxa"/>
          </w:tcPr>
          <w:p w:rsidR="001A216A" w:rsidRDefault="001A216A" w:rsidP="001A216A">
            <w:pPr>
              <w:jc w:val="both"/>
              <w:rPr>
                <w:rFonts w:ascii="Times New Roman" w:hAnsi="Times New Roman"/>
              </w:rPr>
            </w:pPr>
          </w:p>
        </w:tc>
        <w:tc>
          <w:tcPr>
            <w:tcW w:w="2050" w:type="dxa"/>
          </w:tcPr>
          <w:p w:rsidR="001A216A" w:rsidRPr="00F74B4A" w:rsidRDefault="001A216A" w:rsidP="001A216A">
            <w:pPr>
              <w:jc w:val="both"/>
              <w:rPr>
                <w:rFonts w:ascii="Times New Roman" w:hAnsi="Times New Roman"/>
              </w:rPr>
            </w:pPr>
          </w:p>
        </w:tc>
      </w:tr>
      <w:tr w:rsidR="00594089" w:rsidTr="00040677">
        <w:tc>
          <w:tcPr>
            <w:tcW w:w="1745" w:type="dxa"/>
          </w:tcPr>
          <w:p w:rsidR="00594089" w:rsidRPr="00594089" w:rsidRDefault="00594089" w:rsidP="00F74B4A">
            <w:pPr>
              <w:rPr>
                <w:rFonts w:ascii="Times New Roman" w:hAnsi="Times New Roman"/>
              </w:rPr>
            </w:pPr>
            <w:proofErr w:type="spellStart"/>
            <w:r>
              <w:rPr>
                <w:rFonts w:ascii="Times New Roman" w:hAnsi="Times New Roman"/>
              </w:rPr>
              <w:t>Inovine</w:t>
            </w:r>
            <w:proofErr w:type="spellEnd"/>
          </w:p>
        </w:tc>
        <w:tc>
          <w:tcPr>
            <w:tcW w:w="1110" w:type="dxa"/>
          </w:tcPr>
          <w:p w:rsidR="00594089" w:rsidRPr="00594089" w:rsidRDefault="00594089" w:rsidP="004B42E9">
            <w:pPr>
              <w:jc w:val="right"/>
              <w:rPr>
                <w:rFonts w:ascii="Times New Roman" w:hAnsi="Times New Roman"/>
              </w:rPr>
            </w:pPr>
            <w:r w:rsidRPr="00594089">
              <w:rPr>
                <w:rFonts w:ascii="Times New Roman" w:hAnsi="Times New Roman"/>
              </w:rPr>
              <w:t>80,00</w:t>
            </w:r>
          </w:p>
        </w:tc>
        <w:tc>
          <w:tcPr>
            <w:tcW w:w="1223" w:type="dxa"/>
          </w:tcPr>
          <w:p w:rsidR="00594089" w:rsidRPr="00594089" w:rsidRDefault="00594089" w:rsidP="004B42E9">
            <w:pPr>
              <w:jc w:val="right"/>
              <w:rPr>
                <w:rFonts w:ascii="Times New Roman" w:hAnsi="Times New Roman"/>
              </w:rPr>
            </w:pPr>
          </w:p>
        </w:tc>
        <w:tc>
          <w:tcPr>
            <w:tcW w:w="1446" w:type="dxa"/>
          </w:tcPr>
          <w:p w:rsidR="00594089" w:rsidRPr="00594089" w:rsidRDefault="001A216A" w:rsidP="004B42E9">
            <w:pPr>
              <w:jc w:val="right"/>
              <w:rPr>
                <w:rFonts w:ascii="Times New Roman" w:hAnsi="Times New Roman"/>
              </w:rPr>
            </w:pPr>
            <w:r>
              <w:rPr>
                <w:rFonts w:ascii="Times New Roman" w:hAnsi="Times New Roman"/>
              </w:rPr>
              <w:t>80,00</w:t>
            </w:r>
          </w:p>
        </w:tc>
        <w:tc>
          <w:tcPr>
            <w:tcW w:w="1777" w:type="dxa"/>
          </w:tcPr>
          <w:p w:rsidR="00594089" w:rsidRPr="00594089" w:rsidRDefault="00594089" w:rsidP="00B20F01">
            <w:pPr>
              <w:jc w:val="both"/>
              <w:rPr>
                <w:rFonts w:ascii="Times New Roman" w:hAnsi="Times New Roman"/>
              </w:rPr>
            </w:pPr>
            <w:r w:rsidRPr="00594089">
              <w:rPr>
                <w:rFonts w:ascii="Times New Roman" w:hAnsi="Times New Roman"/>
              </w:rPr>
              <w:t>9728/634/1</w:t>
            </w:r>
          </w:p>
        </w:tc>
        <w:tc>
          <w:tcPr>
            <w:tcW w:w="2050" w:type="dxa"/>
          </w:tcPr>
          <w:p w:rsidR="00594089" w:rsidRPr="00F74B4A" w:rsidRDefault="00594089" w:rsidP="00B20F01">
            <w:pPr>
              <w:jc w:val="both"/>
              <w:rPr>
                <w:rFonts w:ascii="Times New Roman" w:hAnsi="Times New Roman"/>
                <w:sz w:val="22"/>
                <w:szCs w:val="22"/>
              </w:rPr>
            </w:pPr>
            <w:r w:rsidRPr="00F74B4A">
              <w:rPr>
                <w:rFonts w:ascii="Times New Roman" w:hAnsi="Times New Roman"/>
                <w:sz w:val="22"/>
                <w:szCs w:val="22"/>
              </w:rPr>
              <w:t xml:space="preserve">Upravni </w:t>
            </w:r>
            <w:proofErr w:type="spellStart"/>
            <w:r w:rsidRPr="00F74B4A">
              <w:rPr>
                <w:rFonts w:ascii="Times New Roman" w:hAnsi="Times New Roman"/>
                <w:sz w:val="22"/>
                <w:szCs w:val="22"/>
              </w:rPr>
              <w:t>biljezi</w:t>
            </w:r>
            <w:proofErr w:type="spellEnd"/>
          </w:p>
        </w:tc>
      </w:tr>
      <w:tr w:rsidR="00594089" w:rsidTr="00040677">
        <w:tc>
          <w:tcPr>
            <w:tcW w:w="1745" w:type="dxa"/>
          </w:tcPr>
          <w:p w:rsidR="00594089" w:rsidRPr="00594089" w:rsidRDefault="00594089" w:rsidP="00F74B4A">
            <w:pPr>
              <w:rPr>
                <w:rFonts w:ascii="Times New Roman" w:hAnsi="Times New Roman"/>
              </w:rPr>
            </w:pPr>
            <w:r w:rsidRPr="00594089">
              <w:rPr>
                <w:rFonts w:ascii="Times New Roman" w:hAnsi="Times New Roman"/>
              </w:rPr>
              <w:t>Hrvatska pošta</w:t>
            </w:r>
          </w:p>
        </w:tc>
        <w:tc>
          <w:tcPr>
            <w:tcW w:w="1110" w:type="dxa"/>
          </w:tcPr>
          <w:p w:rsidR="00594089" w:rsidRPr="00C86693" w:rsidRDefault="001A216A" w:rsidP="004B42E9">
            <w:pPr>
              <w:jc w:val="right"/>
              <w:rPr>
                <w:rFonts w:ascii="Times New Roman" w:hAnsi="Times New Roman"/>
              </w:rPr>
            </w:pPr>
            <w:r>
              <w:rPr>
                <w:rFonts w:ascii="Times New Roman" w:hAnsi="Times New Roman"/>
              </w:rPr>
              <w:t>87</w:t>
            </w:r>
            <w:r w:rsidR="00086C8E" w:rsidRPr="00C86693">
              <w:rPr>
                <w:rFonts w:ascii="Times New Roman" w:hAnsi="Times New Roman"/>
              </w:rPr>
              <w:t>,00</w:t>
            </w:r>
          </w:p>
        </w:tc>
        <w:tc>
          <w:tcPr>
            <w:tcW w:w="1223" w:type="dxa"/>
          </w:tcPr>
          <w:p w:rsidR="00594089" w:rsidRDefault="00594089" w:rsidP="004B42E9">
            <w:pPr>
              <w:jc w:val="right"/>
              <w:rPr>
                <w:rFonts w:ascii="Times New Roman" w:hAnsi="Times New Roman"/>
                <w:b/>
              </w:rPr>
            </w:pPr>
          </w:p>
        </w:tc>
        <w:tc>
          <w:tcPr>
            <w:tcW w:w="1446" w:type="dxa"/>
          </w:tcPr>
          <w:p w:rsidR="00594089" w:rsidRPr="00C73C34" w:rsidRDefault="001A216A" w:rsidP="004B42E9">
            <w:pPr>
              <w:jc w:val="right"/>
              <w:rPr>
                <w:rFonts w:ascii="Times New Roman" w:hAnsi="Times New Roman"/>
                <w:sz w:val="22"/>
                <w:szCs w:val="22"/>
              </w:rPr>
            </w:pPr>
            <w:r>
              <w:rPr>
                <w:rFonts w:ascii="Times New Roman" w:hAnsi="Times New Roman"/>
                <w:sz w:val="22"/>
                <w:szCs w:val="22"/>
              </w:rPr>
              <w:t>8</w:t>
            </w:r>
            <w:r w:rsidR="00C73C34" w:rsidRPr="00C73C34">
              <w:rPr>
                <w:rFonts w:ascii="Times New Roman" w:hAnsi="Times New Roman"/>
                <w:sz w:val="22"/>
                <w:szCs w:val="22"/>
              </w:rPr>
              <w:t>7,00</w:t>
            </w:r>
          </w:p>
        </w:tc>
        <w:tc>
          <w:tcPr>
            <w:tcW w:w="1777" w:type="dxa"/>
          </w:tcPr>
          <w:p w:rsidR="00594089" w:rsidRPr="00086C8E" w:rsidRDefault="00086C8E" w:rsidP="00B20F01">
            <w:pPr>
              <w:jc w:val="both"/>
              <w:rPr>
                <w:rFonts w:ascii="Times New Roman" w:hAnsi="Times New Roman"/>
              </w:rPr>
            </w:pPr>
            <w:r>
              <w:rPr>
                <w:rFonts w:ascii="Times New Roman" w:hAnsi="Times New Roman"/>
              </w:rPr>
              <w:t>v</w:t>
            </w:r>
            <w:r w:rsidRPr="00086C8E">
              <w:rPr>
                <w:rFonts w:ascii="Times New Roman" w:hAnsi="Times New Roman"/>
              </w:rPr>
              <w:t>iše računa</w:t>
            </w:r>
          </w:p>
        </w:tc>
        <w:tc>
          <w:tcPr>
            <w:tcW w:w="2050" w:type="dxa"/>
          </w:tcPr>
          <w:p w:rsidR="00594089" w:rsidRPr="00F74B4A" w:rsidRDefault="00F74B4A" w:rsidP="00B20F01">
            <w:pPr>
              <w:jc w:val="both"/>
              <w:rPr>
                <w:rFonts w:ascii="Times New Roman" w:hAnsi="Times New Roman"/>
                <w:sz w:val="22"/>
                <w:szCs w:val="22"/>
              </w:rPr>
            </w:pPr>
            <w:r w:rsidRPr="00F74B4A">
              <w:rPr>
                <w:rFonts w:ascii="Times New Roman" w:hAnsi="Times New Roman"/>
                <w:sz w:val="22"/>
                <w:szCs w:val="22"/>
              </w:rPr>
              <w:t xml:space="preserve">slanje pošte, </w:t>
            </w:r>
            <w:proofErr w:type="spellStart"/>
            <w:r w:rsidRPr="00F74B4A">
              <w:rPr>
                <w:rFonts w:ascii="Times New Roman" w:hAnsi="Times New Roman"/>
                <w:sz w:val="22"/>
                <w:szCs w:val="22"/>
              </w:rPr>
              <w:t>kopir</w:t>
            </w:r>
            <w:proofErr w:type="spellEnd"/>
            <w:r w:rsidRPr="00F74B4A">
              <w:rPr>
                <w:rFonts w:ascii="Times New Roman" w:hAnsi="Times New Roman"/>
                <w:sz w:val="22"/>
                <w:szCs w:val="22"/>
              </w:rPr>
              <w:t>.</w:t>
            </w:r>
          </w:p>
        </w:tc>
      </w:tr>
      <w:tr w:rsidR="00594089" w:rsidTr="00040677">
        <w:tc>
          <w:tcPr>
            <w:tcW w:w="1745" w:type="dxa"/>
          </w:tcPr>
          <w:p w:rsidR="00594089" w:rsidRDefault="00594089" w:rsidP="00F74B4A">
            <w:pPr>
              <w:jc w:val="right"/>
              <w:rPr>
                <w:rFonts w:ascii="Times New Roman" w:hAnsi="Times New Roman"/>
                <w:b/>
              </w:rPr>
            </w:pPr>
            <w:r>
              <w:rPr>
                <w:rFonts w:ascii="Times New Roman" w:hAnsi="Times New Roman"/>
                <w:b/>
              </w:rPr>
              <w:t>2018</w:t>
            </w:r>
          </w:p>
        </w:tc>
        <w:tc>
          <w:tcPr>
            <w:tcW w:w="1110" w:type="dxa"/>
          </w:tcPr>
          <w:p w:rsidR="00594089" w:rsidRDefault="00594089" w:rsidP="004B42E9">
            <w:pPr>
              <w:jc w:val="right"/>
              <w:rPr>
                <w:rFonts w:ascii="Times New Roman" w:hAnsi="Times New Roman"/>
                <w:b/>
              </w:rPr>
            </w:pPr>
          </w:p>
        </w:tc>
        <w:tc>
          <w:tcPr>
            <w:tcW w:w="1223" w:type="dxa"/>
          </w:tcPr>
          <w:p w:rsidR="00594089" w:rsidRDefault="00594089" w:rsidP="004B42E9">
            <w:pPr>
              <w:jc w:val="right"/>
              <w:rPr>
                <w:rFonts w:ascii="Times New Roman" w:hAnsi="Times New Roman"/>
                <w:b/>
              </w:rPr>
            </w:pPr>
          </w:p>
        </w:tc>
        <w:tc>
          <w:tcPr>
            <w:tcW w:w="1446" w:type="dxa"/>
          </w:tcPr>
          <w:p w:rsidR="00594089" w:rsidRDefault="00594089" w:rsidP="004B42E9">
            <w:pPr>
              <w:jc w:val="right"/>
              <w:rPr>
                <w:rFonts w:ascii="Times New Roman" w:hAnsi="Times New Roman"/>
                <w:b/>
              </w:rPr>
            </w:pPr>
          </w:p>
        </w:tc>
        <w:tc>
          <w:tcPr>
            <w:tcW w:w="1777" w:type="dxa"/>
          </w:tcPr>
          <w:p w:rsidR="00594089" w:rsidRDefault="00594089" w:rsidP="00B20F01">
            <w:pPr>
              <w:jc w:val="both"/>
              <w:rPr>
                <w:rFonts w:ascii="Times New Roman" w:hAnsi="Times New Roman"/>
                <w:b/>
              </w:rPr>
            </w:pPr>
          </w:p>
        </w:tc>
        <w:tc>
          <w:tcPr>
            <w:tcW w:w="2050" w:type="dxa"/>
          </w:tcPr>
          <w:p w:rsidR="00594089" w:rsidRPr="00F74B4A" w:rsidRDefault="00594089" w:rsidP="00B20F01">
            <w:pPr>
              <w:jc w:val="both"/>
              <w:rPr>
                <w:rFonts w:ascii="Times New Roman" w:hAnsi="Times New Roman"/>
                <w:b/>
                <w:sz w:val="22"/>
                <w:szCs w:val="22"/>
              </w:rPr>
            </w:pPr>
          </w:p>
        </w:tc>
      </w:tr>
      <w:tr w:rsidR="00884142" w:rsidTr="00040677">
        <w:trPr>
          <w:trHeight w:val="489"/>
        </w:trPr>
        <w:tc>
          <w:tcPr>
            <w:tcW w:w="1745" w:type="dxa"/>
          </w:tcPr>
          <w:p w:rsidR="00884142" w:rsidRPr="00F74B4A" w:rsidRDefault="00884142" w:rsidP="00884142">
            <w:pPr>
              <w:rPr>
                <w:rFonts w:ascii="Times New Roman" w:hAnsi="Times New Roman"/>
                <w:sz w:val="22"/>
                <w:szCs w:val="22"/>
              </w:rPr>
            </w:pPr>
            <w:proofErr w:type="spellStart"/>
            <w:r w:rsidRPr="00F74B4A">
              <w:rPr>
                <w:rFonts w:ascii="Times New Roman" w:hAnsi="Times New Roman"/>
                <w:sz w:val="22"/>
                <w:szCs w:val="22"/>
              </w:rPr>
              <w:t>P</w:t>
            </w:r>
            <w:r>
              <w:rPr>
                <w:rFonts w:ascii="Times New Roman" w:hAnsi="Times New Roman"/>
                <w:sz w:val="22"/>
                <w:szCs w:val="22"/>
              </w:rPr>
              <w:t>rintink</w:t>
            </w:r>
            <w:proofErr w:type="spellEnd"/>
            <w:r>
              <w:rPr>
                <w:rFonts w:ascii="Times New Roman" w:hAnsi="Times New Roman"/>
                <w:sz w:val="22"/>
                <w:szCs w:val="22"/>
              </w:rPr>
              <w:t xml:space="preserve"> toneri</w:t>
            </w:r>
          </w:p>
        </w:tc>
        <w:tc>
          <w:tcPr>
            <w:tcW w:w="1110" w:type="dxa"/>
          </w:tcPr>
          <w:p w:rsidR="00884142" w:rsidRPr="00F74B4A" w:rsidRDefault="00884142" w:rsidP="00884142">
            <w:pPr>
              <w:jc w:val="right"/>
              <w:rPr>
                <w:rFonts w:ascii="Times New Roman" w:hAnsi="Times New Roman"/>
                <w:sz w:val="22"/>
                <w:szCs w:val="22"/>
              </w:rPr>
            </w:pPr>
            <w:r w:rsidRPr="00F74B4A">
              <w:rPr>
                <w:rFonts w:ascii="Times New Roman" w:hAnsi="Times New Roman"/>
                <w:sz w:val="22"/>
                <w:szCs w:val="22"/>
              </w:rPr>
              <w:t>664,67</w:t>
            </w:r>
          </w:p>
        </w:tc>
        <w:tc>
          <w:tcPr>
            <w:tcW w:w="1223" w:type="dxa"/>
          </w:tcPr>
          <w:p w:rsidR="00884142" w:rsidRPr="00F74B4A" w:rsidRDefault="00884142" w:rsidP="00884142">
            <w:pPr>
              <w:jc w:val="right"/>
              <w:rPr>
                <w:rFonts w:ascii="Times New Roman" w:hAnsi="Times New Roman"/>
                <w:sz w:val="22"/>
                <w:szCs w:val="22"/>
              </w:rPr>
            </w:pPr>
            <w:r w:rsidRPr="00F74B4A">
              <w:rPr>
                <w:rFonts w:ascii="Times New Roman" w:hAnsi="Times New Roman"/>
                <w:sz w:val="22"/>
                <w:szCs w:val="22"/>
              </w:rPr>
              <w:t>166,17</w:t>
            </w:r>
          </w:p>
        </w:tc>
        <w:tc>
          <w:tcPr>
            <w:tcW w:w="1446" w:type="dxa"/>
          </w:tcPr>
          <w:p w:rsidR="00884142" w:rsidRPr="00F74B4A" w:rsidRDefault="00884142" w:rsidP="00884142">
            <w:pPr>
              <w:jc w:val="right"/>
              <w:rPr>
                <w:rFonts w:ascii="Times New Roman" w:hAnsi="Times New Roman"/>
                <w:sz w:val="22"/>
                <w:szCs w:val="22"/>
              </w:rPr>
            </w:pPr>
            <w:r w:rsidRPr="00F74B4A">
              <w:rPr>
                <w:rFonts w:ascii="Times New Roman" w:hAnsi="Times New Roman"/>
                <w:sz w:val="22"/>
                <w:szCs w:val="22"/>
              </w:rPr>
              <w:t>830,84</w:t>
            </w:r>
          </w:p>
        </w:tc>
        <w:tc>
          <w:tcPr>
            <w:tcW w:w="1777" w:type="dxa"/>
          </w:tcPr>
          <w:p w:rsidR="00884142" w:rsidRPr="00F74B4A" w:rsidRDefault="00884142" w:rsidP="00884142">
            <w:pPr>
              <w:jc w:val="both"/>
              <w:rPr>
                <w:rFonts w:ascii="Times New Roman" w:hAnsi="Times New Roman"/>
                <w:sz w:val="22"/>
                <w:szCs w:val="22"/>
              </w:rPr>
            </w:pPr>
            <w:r w:rsidRPr="00F74B4A">
              <w:rPr>
                <w:rFonts w:ascii="Times New Roman" w:hAnsi="Times New Roman"/>
                <w:sz w:val="22"/>
                <w:szCs w:val="22"/>
              </w:rPr>
              <w:t>WEB-311-5842</w:t>
            </w:r>
          </w:p>
        </w:tc>
        <w:tc>
          <w:tcPr>
            <w:tcW w:w="2050" w:type="dxa"/>
          </w:tcPr>
          <w:p w:rsidR="00884142" w:rsidRPr="00F74B4A" w:rsidRDefault="00884142" w:rsidP="00884142">
            <w:pPr>
              <w:jc w:val="both"/>
              <w:rPr>
                <w:rFonts w:ascii="Times New Roman" w:hAnsi="Times New Roman"/>
                <w:sz w:val="22"/>
                <w:szCs w:val="22"/>
              </w:rPr>
            </w:pPr>
            <w:r w:rsidRPr="00F74B4A">
              <w:rPr>
                <w:rFonts w:ascii="Times New Roman" w:hAnsi="Times New Roman"/>
                <w:sz w:val="22"/>
                <w:szCs w:val="22"/>
              </w:rPr>
              <w:t xml:space="preserve">Ured. </w:t>
            </w:r>
            <w:r>
              <w:rPr>
                <w:rFonts w:ascii="Times New Roman" w:hAnsi="Times New Roman"/>
                <w:sz w:val="22"/>
                <w:szCs w:val="22"/>
              </w:rPr>
              <w:t>m</w:t>
            </w:r>
            <w:r w:rsidRPr="00F74B4A">
              <w:rPr>
                <w:rFonts w:ascii="Times New Roman" w:hAnsi="Times New Roman"/>
                <w:sz w:val="22"/>
                <w:szCs w:val="22"/>
              </w:rPr>
              <w:t>at. - toner</w:t>
            </w:r>
          </w:p>
        </w:tc>
      </w:tr>
      <w:tr w:rsidR="00884142" w:rsidTr="00040677">
        <w:trPr>
          <w:trHeight w:val="489"/>
        </w:trPr>
        <w:tc>
          <w:tcPr>
            <w:tcW w:w="1745" w:type="dxa"/>
          </w:tcPr>
          <w:p w:rsidR="00884142" w:rsidRPr="00F74B4A" w:rsidRDefault="00884142" w:rsidP="00884142">
            <w:pPr>
              <w:rPr>
                <w:rFonts w:ascii="Times New Roman" w:hAnsi="Times New Roman"/>
                <w:sz w:val="22"/>
                <w:szCs w:val="22"/>
              </w:rPr>
            </w:pPr>
            <w:r w:rsidRPr="00F74B4A">
              <w:rPr>
                <w:rFonts w:ascii="Times New Roman" w:hAnsi="Times New Roman"/>
                <w:sz w:val="22"/>
                <w:szCs w:val="22"/>
              </w:rPr>
              <w:t>Pevec</w:t>
            </w:r>
          </w:p>
        </w:tc>
        <w:tc>
          <w:tcPr>
            <w:tcW w:w="1110" w:type="dxa"/>
          </w:tcPr>
          <w:p w:rsidR="00884142" w:rsidRPr="00F74B4A" w:rsidRDefault="00884142" w:rsidP="00884142">
            <w:pPr>
              <w:jc w:val="right"/>
              <w:rPr>
                <w:rFonts w:ascii="Times New Roman" w:hAnsi="Times New Roman"/>
                <w:sz w:val="22"/>
                <w:szCs w:val="22"/>
              </w:rPr>
            </w:pPr>
            <w:r w:rsidRPr="00F74B4A">
              <w:rPr>
                <w:rFonts w:ascii="Times New Roman" w:hAnsi="Times New Roman"/>
                <w:sz w:val="22"/>
                <w:szCs w:val="22"/>
              </w:rPr>
              <w:t>400,52</w:t>
            </w:r>
          </w:p>
        </w:tc>
        <w:tc>
          <w:tcPr>
            <w:tcW w:w="1223" w:type="dxa"/>
          </w:tcPr>
          <w:p w:rsidR="00884142" w:rsidRPr="00F74B4A" w:rsidRDefault="00884142" w:rsidP="00884142">
            <w:pPr>
              <w:jc w:val="right"/>
              <w:rPr>
                <w:rFonts w:ascii="Times New Roman" w:hAnsi="Times New Roman"/>
                <w:sz w:val="22"/>
                <w:szCs w:val="22"/>
              </w:rPr>
            </w:pPr>
            <w:r w:rsidRPr="00F74B4A">
              <w:rPr>
                <w:rFonts w:ascii="Times New Roman" w:hAnsi="Times New Roman"/>
                <w:sz w:val="22"/>
                <w:szCs w:val="22"/>
              </w:rPr>
              <w:t>100,13</w:t>
            </w:r>
          </w:p>
        </w:tc>
        <w:tc>
          <w:tcPr>
            <w:tcW w:w="1446" w:type="dxa"/>
          </w:tcPr>
          <w:p w:rsidR="00884142" w:rsidRPr="00F74B4A" w:rsidRDefault="00884142" w:rsidP="00884142">
            <w:pPr>
              <w:jc w:val="right"/>
              <w:rPr>
                <w:rFonts w:ascii="Times New Roman" w:hAnsi="Times New Roman"/>
                <w:sz w:val="22"/>
                <w:szCs w:val="22"/>
              </w:rPr>
            </w:pPr>
            <w:r w:rsidRPr="00F74B4A">
              <w:rPr>
                <w:rFonts w:ascii="Times New Roman" w:hAnsi="Times New Roman"/>
                <w:sz w:val="22"/>
                <w:szCs w:val="22"/>
              </w:rPr>
              <w:t>500,65</w:t>
            </w:r>
          </w:p>
        </w:tc>
        <w:tc>
          <w:tcPr>
            <w:tcW w:w="1777" w:type="dxa"/>
          </w:tcPr>
          <w:p w:rsidR="00884142" w:rsidRPr="00F74B4A" w:rsidRDefault="00884142" w:rsidP="00884142">
            <w:pPr>
              <w:jc w:val="both"/>
              <w:rPr>
                <w:rFonts w:ascii="Times New Roman" w:hAnsi="Times New Roman"/>
                <w:sz w:val="22"/>
                <w:szCs w:val="22"/>
              </w:rPr>
            </w:pPr>
            <w:r>
              <w:rPr>
                <w:rFonts w:ascii="Times New Roman" w:hAnsi="Times New Roman"/>
                <w:sz w:val="22"/>
                <w:szCs w:val="22"/>
              </w:rPr>
              <w:t>36206/0021/1</w:t>
            </w:r>
          </w:p>
        </w:tc>
        <w:tc>
          <w:tcPr>
            <w:tcW w:w="2050" w:type="dxa"/>
          </w:tcPr>
          <w:p w:rsidR="00884142" w:rsidRPr="00F74B4A" w:rsidRDefault="00884142" w:rsidP="00884142">
            <w:pPr>
              <w:jc w:val="both"/>
              <w:rPr>
                <w:rFonts w:ascii="Times New Roman" w:hAnsi="Times New Roman"/>
                <w:sz w:val="22"/>
                <w:szCs w:val="22"/>
              </w:rPr>
            </w:pPr>
            <w:r w:rsidRPr="00F74B4A">
              <w:rPr>
                <w:rFonts w:ascii="Times New Roman" w:hAnsi="Times New Roman"/>
                <w:sz w:val="22"/>
                <w:szCs w:val="22"/>
              </w:rPr>
              <w:t xml:space="preserve">Ured. </w:t>
            </w:r>
            <w:r>
              <w:rPr>
                <w:rFonts w:ascii="Times New Roman" w:hAnsi="Times New Roman"/>
                <w:sz w:val="22"/>
                <w:szCs w:val="22"/>
              </w:rPr>
              <w:t>m</w:t>
            </w:r>
            <w:r w:rsidRPr="00F74B4A">
              <w:rPr>
                <w:rFonts w:ascii="Times New Roman" w:hAnsi="Times New Roman"/>
                <w:sz w:val="22"/>
                <w:szCs w:val="22"/>
              </w:rPr>
              <w:t>at. -</w:t>
            </w:r>
            <w:proofErr w:type="spellStart"/>
            <w:r w:rsidRPr="00F74B4A">
              <w:rPr>
                <w:rFonts w:ascii="Times New Roman" w:hAnsi="Times New Roman"/>
                <w:sz w:val="22"/>
                <w:szCs w:val="22"/>
              </w:rPr>
              <w:t>fascik</w:t>
            </w:r>
            <w:proofErr w:type="spellEnd"/>
            <w:r w:rsidRPr="00F74B4A">
              <w:rPr>
                <w:rFonts w:ascii="Times New Roman" w:hAnsi="Times New Roman"/>
                <w:sz w:val="22"/>
                <w:szCs w:val="22"/>
              </w:rPr>
              <w:t xml:space="preserve">, koverte, </w:t>
            </w:r>
            <w:proofErr w:type="spellStart"/>
            <w:r w:rsidRPr="00F74B4A">
              <w:rPr>
                <w:rFonts w:ascii="Times New Roman" w:hAnsi="Times New Roman"/>
                <w:sz w:val="22"/>
                <w:szCs w:val="22"/>
              </w:rPr>
              <w:t>regist</w:t>
            </w:r>
            <w:proofErr w:type="spellEnd"/>
            <w:r w:rsidRPr="00F74B4A">
              <w:rPr>
                <w:rFonts w:ascii="Times New Roman" w:hAnsi="Times New Roman"/>
                <w:sz w:val="22"/>
                <w:szCs w:val="22"/>
              </w:rPr>
              <w:t>. dr.</w:t>
            </w:r>
          </w:p>
        </w:tc>
      </w:tr>
      <w:tr w:rsidR="00884142" w:rsidTr="00040677">
        <w:trPr>
          <w:trHeight w:val="489"/>
        </w:trPr>
        <w:tc>
          <w:tcPr>
            <w:tcW w:w="1745" w:type="dxa"/>
          </w:tcPr>
          <w:p w:rsidR="00884142" w:rsidRPr="00F74B4A" w:rsidRDefault="00884142" w:rsidP="00884142">
            <w:pPr>
              <w:rPr>
                <w:rFonts w:ascii="Times New Roman" w:hAnsi="Times New Roman"/>
                <w:sz w:val="22"/>
                <w:szCs w:val="22"/>
              </w:rPr>
            </w:pPr>
            <w:proofErr w:type="spellStart"/>
            <w:r w:rsidRPr="00F74B4A">
              <w:rPr>
                <w:rFonts w:ascii="Times New Roman" w:hAnsi="Times New Roman"/>
                <w:sz w:val="22"/>
                <w:szCs w:val="22"/>
              </w:rPr>
              <w:t>Inovine</w:t>
            </w:r>
            <w:proofErr w:type="spellEnd"/>
          </w:p>
        </w:tc>
        <w:tc>
          <w:tcPr>
            <w:tcW w:w="1110" w:type="dxa"/>
          </w:tcPr>
          <w:p w:rsidR="00884142" w:rsidRPr="00F74B4A" w:rsidRDefault="00884142" w:rsidP="00884142">
            <w:pPr>
              <w:jc w:val="right"/>
              <w:rPr>
                <w:rFonts w:ascii="Times New Roman" w:hAnsi="Times New Roman"/>
                <w:sz w:val="22"/>
                <w:szCs w:val="22"/>
              </w:rPr>
            </w:pPr>
            <w:r w:rsidRPr="00F74B4A">
              <w:rPr>
                <w:rFonts w:ascii="Times New Roman" w:hAnsi="Times New Roman"/>
                <w:sz w:val="22"/>
                <w:szCs w:val="22"/>
              </w:rPr>
              <w:t>100,00</w:t>
            </w:r>
          </w:p>
        </w:tc>
        <w:tc>
          <w:tcPr>
            <w:tcW w:w="1223" w:type="dxa"/>
          </w:tcPr>
          <w:p w:rsidR="00884142" w:rsidRPr="00F74B4A" w:rsidRDefault="00884142" w:rsidP="00884142">
            <w:pPr>
              <w:jc w:val="right"/>
              <w:rPr>
                <w:rFonts w:ascii="Times New Roman" w:hAnsi="Times New Roman"/>
                <w:sz w:val="22"/>
                <w:szCs w:val="22"/>
              </w:rPr>
            </w:pPr>
          </w:p>
        </w:tc>
        <w:tc>
          <w:tcPr>
            <w:tcW w:w="1446" w:type="dxa"/>
          </w:tcPr>
          <w:p w:rsidR="00884142" w:rsidRPr="00F74B4A" w:rsidRDefault="001A216A" w:rsidP="00884142">
            <w:pPr>
              <w:jc w:val="right"/>
              <w:rPr>
                <w:rFonts w:ascii="Times New Roman" w:hAnsi="Times New Roman"/>
                <w:sz w:val="22"/>
                <w:szCs w:val="22"/>
              </w:rPr>
            </w:pPr>
            <w:r>
              <w:rPr>
                <w:rFonts w:ascii="Times New Roman" w:hAnsi="Times New Roman"/>
                <w:sz w:val="22"/>
                <w:szCs w:val="22"/>
              </w:rPr>
              <w:t>100,00</w:t>
            </w:r>
          </w:p>
        </w:tc>
        <w:tc>
          <w:tcPr>
            <w:tcW w:w="1777" w:type="dxa"/>
          </w:tcPr>
          <w:p w:rsidR="00884142" w:rsidRPr="00F74B4A" w:rsidRDefault="00884142" w:rsidP="00884142">
            <w:pPr>
              <w:jc w:val="both"/>
              <w:rPr>
                <w:rFonts w:ascii="Times New Roman" w:hAnsi="Times New Roman"/>
                <w:sz w:val="22"/>
                <w:szCs w:val="22"/>
              </w:rPr>
            </w:pPr>
            <w:r w:rsidRPr="00F74B4A">
              <w:rPr>
                <w:rFonts w:ascii="Times New Roman" w:hAnsi="Times New Roman"/>
                <w:sz w:val="22"/>
                <w:szCs w:val="22"/>
              </w:rPr>
              <w:t>58935/721/1</w:t>
            </w:r>
          </w:p>
        </w:tc>
        <w:tc>
          <w:tcPr>
            <w:tcW w:w="2050" w:type="dxa"/>
          </w:tcPr>
          <w:p w:rsidR="00884142" w:rsidRPr="00F74B4A" w:rsidRDefault="00884142" w:rsidP="00884142">
            <w:pPr>
              <w:jc w:val="both"/>
              <w:rPr>
                <w:rFonts w:ascii="Times New Roman" w:hAnsi="Times New Roman"/>
                <w:sz w:val="22"/>
                <w:szCs w:val="22"/>
              </w:rPr>
            </w:pPr>
            <w:r w:rsidRPr="00F74B4A">
              <w:rPr>
                <w:rFonts w:ascii="Times New Roman" w:hAnsi="Times New Roman"/>
                <w:sz w:val="22"/>
                <w:szCs w:val="22"/>
              </w:rPr>
              <w:t xml:space="preserve">Upravni </w:t>
            </w:r>
            <w:proofErr w:type="spellStart"/>
            <w:r w:rsidRPr="00F74B4A">
              <w:rPr>
                <w:rFonts w:ascii="Times New Roman" w:hAnsi="Times New Roman"/>
                <w:sz w:val="22"/>
                <w:szCs w:val="22"/>
              </w:rPr>
              <w:t>biljezi</w:t>
            </w:r>
            <w:proofErr w:type="spellEnd"/>
          </w:p>
        </w:tc>
      </w:tr>
      <w:tr w:rsidR="00884142" w:rsidTr="00040677">
        <w:tc>
          <w:tcPr>
            <w:tcW w:w="1745" w:type="dxa"/>
          </w:tcPr>
          <w:p w:rsidR="00884142" w:rsidRPr="00F74B4A" w:rsidRDefault="00884142" w:rsidP="00884142">
            <w:pPr>
              <w:rPr>
                <w:rFonts w:ascii="Times New Roman" w:hAnsi="Times New Roman"/>
                <w:sz w:val="22"/>
                <w:szCs w:val="22"/>
              </w:rPr>
            </w:pPr>
            <w:proofErr w:type="spellStart"/>
            <w:r w:rsidRPr="00F74B4A">
              <w:rPr>
                <w:rFonts w:ascii="Times New Roman" w:hAnsi="Times New Roman"/>
                <w:sz w:val="22"/>
                <w:szCs w:val="22"/>
              </w:rPr>
              <w:t>Geod.uprava</w:t>
            </w:r>
            <w:proofErr w:type="spellEnd"/>
            <w:r w:rsidRPr="00F74B4A">
              <w:rPr>
                <w:rFonts w:ascii="Times New Roman" w:hAnsi="Times New Roman"/>
                <w:sz w:val="22"/>
                <w:szCs w:val="22"/>
              </w:rPr>
              <w:t>- KATASTAR</w:t>
            </w:r>
          </w:p>
        </w:tc>
        <w:tc>
          <w:tcPr>
            <w:tcW w:w="1110" w:type="dxa"/>
          </w:tcPr>
          <w:p w:rsidR="00884142" w:rsidRPr="00F74B4A" w:rsidRDefault="00884142" w:rsidP="00884142">
            <w:pPr>
              <w:jc w:val="right"/>
              <w:rPr>
                <w:rFonts w:ascii="Times New Roman" w:hAnsi="Times New Roman"/>
                <w:sz w:val="22"/>
                <w:szCs w:val="22"/>
              </w:rPr>
            </w:pPr>
            <w:r w:rsidRPr="00F74B4A">
              <w:rPr>
                <w:rFonts w:ascii="Times New Roman" w:hAnsi="Times New Roman"/>
                <w:sz w:val="22"/>
                <w:szCs w:val="22"/>
              </w:rPr>
              <w:t>70,00</w:t>
            </w:r>
          </w:p>
        </w:tc>
        <w:tc>
          <w:tcPr>
            <w:tcW w:w="1223" w:type="dxa"/>
          </w:tcPr>
          <w:p w:rsidR="00884142" w:rsidRPr="00F74B4A" w:rsidRDefault="00884142" w:rsidP="00884142">
            <w:pPr>
              <w:jc w:val="right"/>
              <w:rPr>
                <w:rFonts w:ascii="Times New Roman" w:hAnsi="Times New Roman"/>
                <w:sz w:val="22"/>
                <w:szCs w:val="22"/>
              </w:rPr>
            </w:pPr>
          </w:p>
        </w:tc>
        <w:tc>
          <w:tcPr>
            <w:tcW w:w="1446" w:type="dxa"/>
          </w:tcPr>
          <w:p w:rsidR="00884142" w:rsidRPr="00F74B4A" w:rsidRDefault="00884142" w:rsidP="00884142">
            <w:pPr>
              <w:jc w:val="right"/>
              <w:rPr>
                <w:rFonts w:ascii="Times New Roman" w:hAnsi="Times New Roman"/>
                <w:sz w:val="22"/>
                <w:szCs w:val="22"/>
              </w:rPr>
            </w:pPr>
            <w:r w:rsidRPr="00F74B4A">
              <w:rPr>
                <w:rFonts w:ascii="Times New Roman" w:hAnsi="Times New Roman"/>
                <w:sz w:val="22"/>
                <w:szCs w:val="22"/>
              </w:rPr>
              <w:t>70,00</w:t>
            </w:r>
          </w:p>
        </w:tc>
        <w:tc>
          <w:tcPr>
            <w:tcW w:w="1777" w:type="dxa"/>
          </w:tcPr>
          <w:p w:rsidR="00884142" w:rsidRPr="00F74B4A" w:rsidRDefault="00884142" w:rsidP="00884142">
            <w:pPr>
              <w:jc w:val="both"/>
              <w:rPr>
                <w:rFonts w:ascii="Times New Roman" w:hAnsi="Times New Roman"/>
                <w:sz w:val="22"/>
                <w:szCs w:val="22"/>
              </w:rPr>
            </w:pPr>
            <w:r w:rsidRPr="00F74B4A">
              <w:rPr>
                <w:rFonts w:ascii="Times New Roman" w:hAnsi="Times New Roman"/>
                <w:sz w:val="22"/>
                <w:szCs w:val="22"/>
              </w:rPr>
              <w:t>1933/2018</w:t>
            </w:r>
          </w:p>
        </w:tc>
        <w:tc>
          <w:tcPr>
            <w:tcW w:w="2050" w:type="dxa"/>
          </w:tcPr>
          <w:p w:rsidR="00884142" w:rsidRPr="00F74B4A" w:rsidRDefault="00884142" w:rsidP="00884142">
            <w:pPr>
              <w:jc w:val="both"/>
              <w:rPr>
                <w:rFonts w:ascii="Times New Roman" w:hAnsi="Times New Roman"/>
                <w:sz w:val="22"/>
                <w:szCs w:val="22"/>
              </w:rPr>
            </w:pPr>
            <w:r w:rsidRPr="00F74B4A">
              <w:rPr>
                <w:rFonts w:ascii="Times New Roman" w:hAnsi="Times New Roman"/>
                <w:sz w:val="22"/>
                <w:szCs w:val="22"/>
              </w:rPr>
              <w:t>Identifikacija kat. čestica</w:t>
            </w:r>
          </w:p>
        </w:tc>
      </w:tr>
      <w:tr w:rsidR="00884142" w:rsidTr="00040677">
        <w:tc>
          <w:tcPr>
            <w:tcW w:w="1745" w:type="dxa"/>
          </w:tcPr>
          <w:p w:rsidR="00884142" w:rsidRPr="00F74B4A" w:rsidRDefault="00884142" w:rsidP="00884142">
            <w:pPr>
              <w:rPr>
                <w:rFonts w:ascii="Times New Roman" w:hAnsi="Times New Roman"/>
                <w:sz w:val="22"/>
                <w:szCs w:val="22"/>
              </w:rPr>
            </w:pPr>
            <w:r w:rsidRPr="00F74B4A">
              <w:rPr>
                <w:rFonts w:ascii="Times New Roman" w:hAnsi="Times New Roman"/>
                <w:sz w:val="22"/>
                <w:szCs w:val="22"/>
              </w:rPr>
              <w:t>GTI-</w:t>
            </w:r>
            <w:proofErr w:type="spellStart"/>
            <w:r w:rsidRPr="00F74B4A">
              <w:rPr>
                <w:rFonts w:ascii="Times New Roman" w:hAnsi="Times New Roman"/>
                <w:sz w:val="22"/>
                <w:szCs w:val="22"/>
              </w:rPr>
              <w:t>Goričanec</w:t>
            </w:r>
            <w:proofErr w:type="spellEnd"/>
          </w:p>
        </w:tc>
        <w:tc>
          <w:tcPr>
            <w:tcW w:w="1110" w:type="dxa"/>
          </w:tcPr>
          <w:p w:rsidR="00884142" w:rsidRPr="00F74B4A" w:rsidRDefault="00884142" w:rsidP="00884142">
            <w:pPr>
              <w:jc w:val="right"/>
              <w:rPr>
                <w:rFonts w:ascii="Times New Roman" w:hAnsi="Times New Roman"/>
                <w:sz w:val="22"/>
                <w:szCs w:val="22"/>
              </w:rPr>
            </w:pPr>
            <w:r w:rsidRPr="00F74B4A">
              <w:rPr>
                <w:rFonts w:ascii="Times New Roman" w:hAnsi="Times New Roman"/>
                <w:sz w:val="22"/>
                <w:szCs w:val="22"/>
              </w:rPr>
              <w:t>12,00</w:t>
            </w:r>
          </w:p>
        </w:tc>
        <w:tc>
          <w:tcPr>
            <w:tcW w:w="1223" w:type="dxa"/>
          </w:tcPr>
          <w:p w:rsidR="00884142" w:rsidRPr="00F74B4A" w:rsidRDefault="00884142" w:rsidP="00884142">
            <w:pPr>
              <w:jc w:val="right"/>
              <w:rPr>
                <w:rFonts w:ascii="Times New Roman" w:hAnsi="Times New Roman"/>
                <w:sz w:val="22"/>
                <w:szCs w:val="22"/>
              </w:rPr>
            </w:pPr>
            <w:r w:rsidRPr="00F74B4A">
              <w:rPr>
                <w:rFonts w:ascii="Times New Roman" w:hAnsi="Times New Roman"/>
                <w:sz w:val="22"/>
                <w:szCs w:val="22"/>
              </w:rPr>
              <w:t>3,00</w:t>
            </w:r>
          </w:p>
        </w:tc>
        <w:tc>
          <w:tcPr>
            <w:tcW w:w="1446" w:type="dxa"/>
          </w:tcPr>
          <w:p w:rsidR="00884142" w:rsidRPr="00F74B4A" w:rsidRDefault="00884142" w:rsidP="00884142">
            <w:pPr>
              <w:jc w:val="right"/>
              <w:rPr>
                <w:rFonts w:ascii="Times New Roman" w:hAnsi="Times New Roman"/>
                <w:sz w:val="22"/>
                <w:szCs w:val="22"/>
              </w:rPr>
            </w:pPr>
            <w:r w:rsidRPr="00F74B4A">
              <w:rPr>
                <w:rFonts w:ascii="Times New Roman" w:hAnsi="Times New Roman"/>
                <w:sz w:val="22"/>
                <w:szCs w:val="22"/>
              </w:rPr>
              <w:t>15,00</w:t>
            </w:r>
          </w:p>
        </w:tc>
        <w:tc>
          <w:tcPr>
            <w:tcW w:w="1777" w:type="dxa"/>
          </w:tcPr>
          <w:p w:rsidR="00884142" w:rsidRPr="00F74B4A" w:rsidRDefault="00884142" w:rsidP="00884142">
            <w:pPr>
              <w:jc w:val="both"/>
              <w:rPr>
                <w:rFonts w:ascii="Times New Roman" w:hAnsi="Times New Roman"/>
                <w:sz w:val="22"/>
                <w:szCs w:val="22"/>
              </w:rPr>
            </w:pPr>
            <w:r w:rsidRPr="00F74B4A">
              <w:rPr>
                <w:rFonts w:ascii="Times New Roman" w:hAnsi="Times New Roman"/>
                <w:sz w:val="22"/>
                <w:szCs w:val="22"/>
              </w:rPr>
              <w:t>1427</w:t>
            </w:r>
          </w:p>
        </w:tc>
        <w:tc>
          <w:tcPr>
            <w:tcW w:w="2050" w:type="dxa"/>
          </w:tcPr>
          <w:p w:rsidR="00884142" w:rsidRPr="00F74B4A" w:rsidRDefault="00884142" w:rsidP="00884142">
            <w:pPr>
              <w:jc w:val="both"/>
              <w:rPr>
                <w:rFonts w:ascii="Times New Roman" w:hAnsi="Times New Roman"/>
                <w:sz w:val="22"/>
                <w:szCs w:val="22"/>
              </w:rPr>
            </w:pPr>
            <w:r w:rsidRPr="00F74B4A">
              <w:rPr>
                <w:rFonts w:ascii="Times New Roman" w:hAnsi="Times New Roman"/>
                <w:sz w:val="22"/>
                <w:szCs w:val="22"/>
              </w:rPr>
              <w:t>Izrada ključa objekta</w:t>
            </w:r>
          </w:p>
        </w:tc>
      </w:tr>
      <w:tr w:rsidR="00884142" w:rsidTr="00040677">
        <w:tc>
          <w:tcPr>
            <w:tcW w:w="1745" w:type="dxa"/>
          </w:tcPr>
          <w:p w:rsidR="00884142" w:rsidRPr="00594089" w:rsidRDefault="00884142" w:rsidP="00884142">
            <w:pPr>
              <w:rPr>
                <w:rFonts w:ascii="Times New Roman" w:hAnsi="Times New Roman"/>
              </w:rPr>
            </w:pPr>
            <w:r w:rsidRPr="00594089">
              <w:rPr>
                <w:rFonts w:ascii="Times New Roman" w:hAnsi="Times New Roman"/>
              </w:rPr>
              <w:t>Hrvatska pošta</w:t>
            </w:r>
          </w:p>
        </w:tc>
        <w:tc>
          <w:tcPr>
            <w:tcW w:w="1110" w:type="dxa"/>
          </w:tcPr>
          <w:p w:rsidR="00884142" w:rsidRPr="00C86693" w:rsidRDefault="00884142" w:rsidP="00884142">
            <w:pPr>
              <w:jc w:val="right"/>
              <w:rPr>
                <w:rFonts w:ascii="Times New Roman" w:hAnsi="Times New Roman"/>
              </w:rPr>
            </w:pPr>
            <w:r w:rsidRPr="00C86693">
              <w:rPr>
                <w:rFonts w:ascii="Times New Roman" w:hAnsi="Times New Roman"/>
              </w:rPr>
              <w:t>88,35</w:t>
            </w:r>
          </w:p>
        </w:tc>
        <w:tc>
          <w:tcPr>
            <w:tcW w:w="1223" w:type="dxa"/>
          </w:tcPr>
          <w:p w:rsidR="00884142" w:rsidRDefault="00884142" w:rsidP="00884142">
            <w:pPr>
              <w:jc w:val="right"/>
              <w:rPr>
                <w:rFonts w:ascii="Times New Roman" w:hAnsi="Times New Roman"/>
                <w:b/>
              </w:rPr>
            </w:pPr>
          </w:p>
        </w:tc>
        <w:tc>
          <w:tcPr>
            <w:tcW w:w="1446" w:type="dxa"/>
          </w:tcPr>
          <w:p w:rsidR="00884142" w:rsidRPr="00C73C34" w:rsidRDefault="00C73C34" w:rsidP="00884142">
            <w:pPr>
              <w:jc w:val="right"/>
              <w:rPr>
                <w:rFonts w:ascii="Times New Roman" w:hAnsi="Times New Roman"/>
                <w:sz w:val="22"/>
                <w:szCs w:val="22"/>
              </w:rPr>
            </w:pPr>
            <w:r w:rsidRPr="00C73C34">
              <w:rPr>
                <w:rFonts w:ascii="Times New Roman" w:hAnsi="Times New Roman"/>
                <w:sz w:val="22"/>
                <w:szCs w:val="22"/>
              </w:rPr>
              <w:t>88,35</w:t>
            </w:r>
          </w:p>
        </w:tc>
        <w:tc>
          <w:tcPr>
            <w:tcW w:w="1777" w:type="dxa"/>
          </w:tcPr>
          <w:p w:rsidR="00884142" w:rsidRPr="00C86693" w:rsidRDefault="00884142" w:rsidP="00884142">
            <w:pPr>
              <w:jc w:val="both"/>
              <w:rPr>
                <w:rFonts w:ascii="Times New Roman" w:hAnsi="Times New Roman"/>
              </w:rPr>
            </w:pPr>
            <w:r w:rsidRPr="00C86693">
              <w:rPr>
                <w:rFonts w:ascii="Times New Roman" w:hAnsi="Times New Roman"/>
              </w:rPr>
              <w:t>više računa</w:t>
            </w:r>
          </w:p>
        </w:tc>
        <w:tc>
          <w:tcPr>
            <w:tcW w:w="2050" w:type="dxa"/>
          </w:tcPr>
          <w:p w:rsidR="00884142" w:rsidRPr="00F74B4A" w:rsidRDefault="00884142" w:rsidP="00884142">
            <w:pPr>
              <w:jc w:val="both"/>
              <w:rPr>
                <w:rFonts w:ascii="Times New Roman" w:hAnsi="Times New Roman"/>
                <w:sz w:val="22"/>
                <w:szCs w:val="22"/>
              </w:rPr>
            </w:pPr>
            <w:r w:rsidRPr="00F74B4A">
              <w:rPr>
                <w:rFonts w:ascii="Times New Roman" w:hAnsi="Times New Roman"/>
                <w:sz w:val="22"/>
                <w:szCs w:val="22"/>
              </w:rPr>
              <w:t xml:space="preserve">slanje pošte, </w:t>
            </w:r>
            <w:proofErr w:type="spellStart"/>
            <w:r w:rsidRPr="00F74B4A">
              <w:rPr>
                <w:rFonts w:ascii="Times New Roman" w:hAnsi="Times New Roman"/>
                <w:sz w:val="22"/>
                <w:szCs w:val="22"/>
              </w:rPr>
              <w:t>kopir</w:t>
            </w:r>
            <w:proofErr w:type="spellEnd"/>
            <w:r w:rsidRPr="00F74B4A">
              <w:rPr>
                <w:rFonts w:ascii="Times New Roman" w:hAnsi="Times New Roman"/>
                <w:sz w:val="22"/>
                <w:szCs w:val="22"/>
              </w:rPr>
              <w:t>.</w:t>
            </w:r>
          </w:p>
        </w:tc>
      </w:tr>
      <w:tr w:rsidR="00884142" w:rsidTr="00040677">
        <w:tc>
          <w:tcPr>
            <w:tcW w:w="1745" w:type="dxa"/>
          </w:tcPr>
          <w:p w:rsidR="00884142" w:rsidRPr="00F74B4A" w:rsidRDefault="00884142" w:rsidP="00884142">
            <w:pPr>
              <w:jc w:val="right"/>
              <w:rPr>
                <w:rFonts w:ascii="Times New Roman" w:hAnsi="Times New Roman"/>
                <w:b/>
              </w:rPr>
            </w:pPr>
            <w:r w:rsidRPr="00F74B4A">
              <w:rPr>
                <w:rFonts w:ascii="Times New Roman" w:hAnsi="Times New Roman"/>
                <w:b/>
              </w:rPr>
              <w:t>2019</w:t>
            </w:r>
          </w:p>
        </w:tc>
        <w:tc>
          <w:tcPr>
            <w:tcW w:w="1110" w:type="dxa"/>
          </w:tcPr>
          <w:p w:rsidR="00884142" w:rsidRPr="00040677" w:rsidRDefault="00884142" w:rsidP="00884142">
            <w:pPr>
              <w:jc w:val="right"/>
              <w:rPr>
                <w:rFonts w:ascii="Times New Roman" w:hAnsi="Times New Roman"/>
              </w:rPr>
            </w:pPr>
          </w:p>
        </w:tc>
        <w:tc>
          <w:tcPr>
            <w:tcW w:w="1223" w:type="dxa"/>
          </w:tcPr>
          <w:p w:rsidR="00884142" w:rsidRPr="00040677" w:rsidRDefault="00884142" w:rsidP="00884142">
            <w:pPr>
              <w:jc w:val="right"/>
              <w:rPr>
                <w:rFonts w:ascii="Times New Roman" w:hAnsi="Times New Roman"/>
              </w:rPr>
            </w:pPr>
          </w:p>
        </w:tc>
        <w:tc>
          <w:tcPr>
            <w:tcW w:w="1446" w:type="dxa"/>
          </w:tcPr>
          <w:p w:rsidR="00884142" w:rsidRPr="00040677" w:rsidRDefault="00884142" w:rsidP="00884142">
            <w:pPr>
              <w:jc w:val="right"/>
              <w:rPr>
                <w:rFonts w:ascii="Times New Roman" w:hAnsi="Times New Roman"/>
              </w:rPr>
            </w:pPr>
          </w:p>
        </w:tc>
        <w:tc>
          <w:tcPr>
            <w:tcW w:w="1777" w:type="dxa"/>
          </w:tcPr>
          <w:p w:rsidR="00884142" w:rsidRPr="00040677" w:rsidRDefault="00884142" w:rsidP="00884142">
            <w:pPr>
              <w:jc w:val="both"/>
              <w:rPr>
                <w:rFonts w:ascii="Times New Roman" w:hAnsi="Times New Roman"/>
              </w:rPr>
            </w:pPr>
          </w:p>
        </w:tc>
        <w:tc>
          <w:tcPr>
            <w:tcW w:w="2050" w:type="dxa"/>
          </w:tcPr>
          <w:p w:rsidR="00884142" w:rsidRPr="00F74B4A" w:rsidRDefault="00884142" w:rsidP="00884142">
            <w:pPr>
              <w:jc w:val="both"/>
              <w:rPr>
                <w:rFonts w:ascii="Times New Roman" w:hAnsi="Times New Roman"/>
                <w:sz w:val="22"/>
                <w:szCs w:val="22"/>
              </w:rPr>
            </w:pPr>
          </w:p>
        </w:tc>
      </w:tr>
      <w:tr w:rsidR="00884142" w:rsidRPr="00F74B4A" w:rsidTr="00040677">
        <w:tc>
          <w:tcPr>
            <w:tcW w:w="1745" w:type="dxa"/>
          </w:tcPr>
          <w:p w:rsidR="00884142" w:rsidRPr="00F74B4A" w:rsidRDefault="00884142" w:rsidP="00884142">
            <w:pPr>
              <w:rPr>
                <w:rFonts w:ascii="Times New Roman" w:hAnsi="Times New Roman"/>
                <w:sz w:val="22"/>
                <w:szCs w:val="22"/>
              </w:rPr>
            </w:pPr>
            <w:r w:rsidRPr="00F74B4A">
              <w:rPr>
                <w:rFonts w:ascii="Times New Roman" w:hAnsi="Times New Roman"/>
                <w:sz w:val="22"/>
                <w:szCs w:val="22"/>
              </w:rPr>
              <w:t>Njuškalo</w:t>
            </w:r>
          </w:p>
        </w:tc>
        <w:tc>
          <w:tcPr>
            <w:tcW w:w="1110" w:type="dxa"/>
          </w:tcPr>
          <w:p w:rsidR="00884142" w:rsidRPr="00F74B4A" w:rsidRDefault="00884142" w:rsidP="00884142">
            <w:pPr>
              <w:jc w:val="right"/>
              <w:rPr>
                <w:rFonts w:ascii="Times New Roman" w:hAnsi="Times New Roman"/>
                <w:sz w:val="22"/>
                <w:szCs w:val="22"/>
              </w:rPr>
            </w:pPr>
            <w:r w:rsidRPr="00F74B4A">
              <w:rPr>
                <w:rFonts w:ascii="Times New Roman" w:hAnsi="Times New Roman"/>
                <w:sz w:val="22"/>
                <w:szCs w:val="22"/>
              </w:rPr>
              <w:t>374,40</w:t>
            </w:r>
          </w:p>
        </w:tc>
        <w:tc>
          <w:tcPr>
            <w:tcW w:w="1223" w:type="dxa"/>
          </w:tcPr>
          <w:p w:rsidR="00884142" w:rsidRPr="00F74B4A" w:rsidRDefault="00884142" w:rsidP="00884142">
            <w:pPr>
              <w:jc w:val="right"/>
              <w:rPr>
                <w:rFonts w:ascii="Times New Roman" w:hAnsi="Times New Roman"/>
                <w:sz w:val="22"/>
                <w:szCs w:val="22"/>
              </w:rPr>
            </w:pPr>
            <w:r w:rsidRPr="00F74B4A">
              <w:rPr>
                <w:rFonts w:ascii="Times New Roman" w:hAnsi="Times New Roman"/>
                <w:sz w:val="22"/>
                <w:szCs w:val="22"/>
              </w:rPr>
              <w:t>93,60</w:t>
            </w:r>
          </w:p>
        </w:tc>
        <w:tc>
          <w:tcPr>
            <w:tcW w:w="1446" w:type="dxa"/>
          </w:tcPr>
          <w:p w:rsidR="00884142" w:rsidRPr="00F74B4A" w:rsidRDefault="00884142" w:rsidP="00884142">
            <w:pPr>
              <w:jc w:val="right"/>
              <w:rPr>
                <w:rFonts w:ascii="Times New Roman" w:hAnsi="Times New Roman"/>
                <w:sz w:val="22"/>
                <w:szCs w:val="22"/>
              </w:rPr>
            </w:pPr>
            <w:r w:rsidRPr="00F74B4A">
              <w:rPr>
                <w:rFonts w:ascii="Times New Roman" w:hAnsi="Times New Roman"/>
                <w:sz w:val="22"/>
                <w:szCs w:val="22"/>
              </w:rPr>
              <w:t>468,00</w:t>
            </w:r>
          </w:p>
        </w:tc>
        <w:tc>
          <w:tcPr>
            <w:tcW w:w="1777" w:type="dxa"/>
          </w:tcPr>
          <w:p w:rsidR="00884142" w:rsidRPr="00F74B4A" w:rsidRDefault="00884142" w:rsidP="00884142">
            <w:pPr>
              <w:jc w:val="both"/>
              <w:rPr>
                <w:rFonts w:ascii="Times New Roman" w:hAnsi="Times New Roman"/>
                <w:sz w:val="22"/>
                <w:szCs w:val="22"/>
              </w:rPr>
            </w:pPr>
            <w:r w:rsidRPr="00F74B4A">
              <w:rPr>
                <w:rFonts w:ascii="Times New Roman" w:hAnsi="Times New Roman"/>
                <w:sz w:val="22"/>
                <w:szCs w:val="22"/>
              </w:rPr>
              <w:t>61937-NUKA-3</w:t>
            </w:r>
          </w:p>
        </w:tc>
        <w:tc>
          <w:tcPr>
            <w:tcW w:w="2050" w:type="dxa"/>
          </w:tcPr>
          <w:p w:rsidR="00884142" w:rsidRPr="00F74B4A" w:rsidRDefault="00884142" w:rsidP="00884142">
            <w:pPr>
              <w:jc w:val="both"/>
              <w:rPr>
                <w:rFonts w:ascii="Times New Roman" w:hAnsi="Times New Roman"/>
                <w:sz w:val="22"/>
                <w:szCs w:val="22"/>
              </w:rPr>
            </w:pPr>
            <w:r w:rsidRPr="00F74B4A">
              <w:rPr>
                <w:rFonts w:ascii="Times New Roman" w:hAnsi="Times New Roman"/>
                <w:sz w:val="22"/>
                <w:szCs w:val="22"/>
              </w:rPr>
              <w:t>Oglašavanje na www.njuskalo.hr</w:t>
            </w:r>
          </w:p>
        </w:tc>
      </w:tr>
      <w:tr w:rsidR="00884142" w:rsidRPr="00F74B4A" w:rsidTr="00040677">
        <w:tc>
          <w:tcPr>
            <w:tcW w:w="1745" w:type="dxa"/>
          </w:tcPr>
          <w:p w:rsidR="00884142" w:rsidRPr="00F74B4A" w:rsidRDefault="00884142" w:rsidP="00884142">
            <w:pPr>
              <w:rPr>
                <w:rFonts w:ascii="Times New Roman" w:hAnsi="Times New Roman"/>
                <w:sz w:val="22"/>
                <w:szCs w:val="22"/>
              </w:rPr>
            </w:pPr>
            <w:proofErr w:type="spellStart"/>
            <w:r>
              <w:rPr>
                <w:rFonts w:ascii="Times New Roman" w:hAnsi="Times New Roman"/>
                <w:sz w:val="22"/>
                <w:szCs w:val="22"/>
              </w:rPr>
              <w:t>Printink</w:t>
            </w:r>
            <w:proofErr w:type="spellEnd"/>
            <w:r>
              <w:rPr>
                <w:rFonts w:ascii="Times New Roman" w:hAnsi="Times New Roman"/>
                <w:sz w:val="22"/>
                <w:szCs w:val="22"/>
              </w:rPr>
              <w:t xml:space="preserve"> toneri</w:t>
            </w:r>
          </w:p>
        </w:tc>
        <w:tc>
          <w:tcPr>
            <w:tcW w:w="1110" w:type="dxa"/>
          </w:tcPr>
          <w:p w:rsidR="00884142" w:rsidRPr="00F74B4A" w:rsidRDefault="00884142" w:rsidP="00884142">
            <w:pPr>
              <w:jc w:val="right"/>
              <w:rPr>
                <w:rFonts w:ascii="Times New Roman" w:hAnsi="Times New Roman"/>
                <w:sz w:val="22"/>
                <w:szCs w:val="22"/>
              </w:rPr>
            </w:pPr>
            <w:r>
              <w:rPr>
                <w:rFonts w:ascii="Times New Roman" w:hAnsi="Times New Roman"/>
                <w:sz w:val="22"/>
                <w:szCs w:val="22"/>
              </w:rPr>
              <w:t>664,67</w:t>
            </w:r>
          </w:p>
        </w:tc>
        <w:tc>
          <w:tcPr>
            <w:tcW w:w="1223" w:type="dxa"/>
          </w:tcPr>
          <w:p w:rsidR="00884142" w:rsidRPr="00F74B4A" w:rsidRDefault="00884142" w:rsidP="00884142">
            <w:pPr>
              <w:jc w:val="right"/>
              <w:rPr>
                <w:rFonts w:ascii="Times New Roman" w:hAnsi="Times New Roman"/>
                <w:sz w:val="22"/>
                <w:szCs w:val="22"/>
              </w:rPr>
            </w:pPr>
            <w:r>
              <w:rPr>
                <w:rFonts w:ascii="Times New Roman" w:hAnsi="Times New Roman"/>
                <w:sz w:val="22"/>
                <w:szCs w:val="22"/>
              </w:rPr>
              <w:t>166,17</w:t>
            </w:r>
          </w:p>
        </w:tc>
        <w:tc>
          <w:tcPr>
            <w:tcW w:w="1446" w:type="dxa"/>
          </w:tcPr>
          <w:p w:rsidR="00884142" w:rsidRPr="00F74B4A" w:rsidRDefault="00884142" w:rsidP="00884142">
            <w:pPr>
              <w:jc w:val="right"/>
              <w:rPr>
                <w:rFonts w:ascii="Times New Roman" w:hAnsi="Times New Roman"/>
                <w:sz w:val="22"/>
                <w:szCs w:val="22"/>
              </w:rPr>
            </w:pPr>
            <w:r>
              <w:rPr>
                <w:rFonts w:ascii="Times New Roman" w:hAnsi="Times New Roman"/>
                <w:sz w:val="22"/>
                <w:szCs w:val="22"/>
              </w:rPr>
              <w:t>830,84</w:t>
            </w:r>
          </w:p>
        </w:tc>
        <w:tc>
          <w:tcPr>
            <w:tcW w:w="1777" w:type="dxa"/>
          </w:tcPr>
          <w:p w:rsidR="00884142" w:rsidRPr="00F74B4A" w:rsidRDefault="00884142" w:rsidP="00884142">
            <w:pPr>
              <w:jc w:val="both"/>
              <w:rPr>
                <w:rFonts w:ascii="Times New Roman" w:hAnsi="Times New Roman"/>
                <w:sz w:val="22"/>
                <w:szCs w:val="22"/>
              </w:rPr>
            </w:pPr>
            <w:r>
              <w:rPr>
                <w:rFonts w:ascii="Times New Roman" w:hAnsi="Times New Roman"/>
                <w:sz w:val="22"/>
                <w:szCs w:val="22"/>
              </w:rPr>
              <w:t>WEB-311-4477</w:t>
            </w:r>
          </w:p>
        </w:tc>
        <w:tc>
          <w:tcPr>
            <w:tcW w:w="2050" w:type="dxa"/>
          </w:tcPr>
          <w:p w:rsidR="00884142" w:rsidRPr="00F74B4A" w:rsidRDefault="00884142" w:rsidP="00884142">
            <w:pPr>
              <w:jc w:val="both"/>
              <w:rPr>
                <w:rFonts w:ascii="Times New Roman" w:hAnsi="Times New Roman"/>
                <w:sz w:val="22"/>
                <w:szCs w:val="22"/>
              </w:rPr>
            </w:pPr>
            <w:r w:rsidRPr="00F74B4A">
              <w:rPr>
                <w:rFonts w:ascii="Times New Roman" w:hAnsi="Times New Roman"/>
                <w:sz w:val="22"/>
                <w:szCs w:val="22"/>
              </w:rPr>
              <w:t xml:space="preserve">Ured. </w:t>
            </w:r>
            <w:r>
              <w:rPr>
                <w:rFonts w:ascii="Times New Roman" w:hAnsi="Times New Roman"/>
                <w:sz w:val="22"/>
                <w:szCs w:val="22"/>
              </w:rPr>
              <w:t>m</w:t>
            </w:r>
            <w:r w:rsidRPr="00F74B4A">
              <w:rPr>
                <w:rFonts w:ascii="Times New Roman" w:hAnsi="Times New Roman"/>
                <w:sz w:val="22"/>
                <w:szCs w:val="22"/>
              </w:rPr>
              <w:t>at. - toner</w:t>
            </w:r>
          </w:p>
        </w:tc>
      </w:tr>
      <w:tr w:rsidR="00884142" w:rsidRPr="00F74B4A" w:rsidTr="00040677">
        <w:tc>
          <w:tcPr>
            <w:tcW w:w="1745" w:type="dxa"/>
          </w:tcPr>
          <w:p w:rsidR="00884142" w:rsidRPr="00F74B4A" w:rsidRDefault="00884142" w:rsidP="00884142">
            <w:pPr>
              <w:rPr>
                <w:rFonts w:ascii="Times New Roman" w:hAnsi="Times New Roman"/>
                <w:sz w:val="22"/>
                <w:szCs w:val="22"/>
              </w:rPr>
            </w:pPr>
            <w:r>
              <w:rPr>
                <w:rFonts w:ascii="Times New Roman" w:hAnsi="Times New Roman"/>
                <w:sz w:val="22"/>
                <w:szCs w:val="22"/>
              </w:rPr>
              <w:t>NN</w:t>
            </w:r>
          </w:p>
        </w:tc>
        <w:tc>
          <w:tcPr>
            <w:tcW w:w="1110" w:type="dxa"/>
          </w:tcPr>
          <w:p w:rsidR="00884142" w:rsidRPr="00F74B4A" w:rsidRDefault="00884142" w:rsidP="00884142">
            <w:pPr>
              <w:jc w:val="right"/>
              <w:rPr>
                <w:rFonts w:ascii="Times New Roman" w:hAnsi="Times New Roman"/>
                <w:sz w:val="22"/>
                <w:szCs w:val="22"/>
              </w:rPr>
            </w:pPr>
            <w:r>
              <w:rPr>
                <w:rFonts w:ascii="Times New Roman" w:hAnsi="Times New Roman"/>
                <w:sz w:val="22"/>
                <w:szCs w:val="22"/>
              </w:rPr>
              <w:t>640,77</w:t>
            </w:r>
          </w:p>
        </w:tc>
        <w:tc>
          <w:tcPr>
            <w:tcW w:w="1223" w:type="dxa"/>
          </w:tcPr>
          <w:p w:rsidR="00884142" w:rsidRPr="00F74B4A" w:rsidRDefault="00884142" w:rsidP="00884142">
            <w:pPr>
              <w:jc w:val="right"/>
              <w:rPr>
                <w:rFonts w:ascii="Times New Roman" w:hAnsi="Times New Roman"/>
                <w:sz w:val="22"/>
                <w:szCs w:val="22"/>
              </w:rPr>
            </w:pPr>
            <w:r>
              <w:rPr>
                <w:rFonts w:ascii="Times New Roman" w:hAnsi="Times New Roman"/>
                <w:sz w:val="22"/>
                <w:szCs w:val="22"/>
              </w:rPr>
              <w:t>160,20</w:t>
            </w:r>
          </w:p>
        </w:tc>
        <w:tc>
          <w:tcPr>
            <w:tcW w:w="1446" w:type="dxa"/>
          </w:tcPr>
          <w:p w:rsidR="00884142" w:rsidRPr="00F74B4A" w:rsidRDefault="00884142" w:rsidP="00884142">
            <w:pPr>
              <w:jc w:val="right"/>
              <w:rPr>
                <w:rFonts w:ascii="Times New Roman" w:hAnsi="Times New Roman"/>
                <w:sz w:val="22"/>
                <w:szCs w:val="22"/>
              </w:rPr>
            </w:pPr>
            <w:r>
              <w:rPr>
                <w:rFonts w:ascii="Times New Roman" w:hAnsi="Times New Roman"/>
                <w:sz w:val="22"/>
                <w:szCs w:val="22"/>
              </w:rPr>
              <w:t>800,97</w:t>
            </w:r>
          </w:p>
        </w:tc>
        <w:tc>
          <w:tcPr>
            <w:tcW w:w="1777" w:type="dxa"/>
          </w:tcPr>
          <w:p w:rsidR="00884142" w:rsidRDefault="00884142" w:rsidP="00884142">
            <w:pPr>
              <w:jc w:val="both"/>
              <w:rPr>
                <w:rFonts w:ascii="Times New Roman" w:hAnsi="Times New Roman"/>
                <w:sz w:val="22"/>
                <w:szCs w:val="22"/>
              </w:rPr>
            </w:pPr>
            <w:r>
              <w:rPr>
                <w:rFonts w:ascii="Times New Roman" w:hAnsi="Times New Roman"/>
                <w:sz w:val="22"/>
                <w:szCs w:val="22"/>
              </w:rPr>
              <w:t>120059007396</w:t>
            </w:r>
          </w:p>
          <w:p w:rsidR="00884142" w:rsidRPr="00F74B4A" w:rsidRDefault="00884142" w:rsidP="00884142">
            <w:pPr>
              <w:jc w:val="both"/>
              <w:rPr>
                <w:rFonts w:ascii="Times New Roman" w:hAnsi="Times New Roman"/>
                <w:sz w:val="22"/>
                <w:szCs w:val="22"/>
              </w:rPr>
            </w:pPr>
            <w:r>
              <w:rPr>
                <w:rFonts w:ascii="Times New Roman" w:hAnsi="Times New Roman"/>
                <w:sz w:val="22"/>
                <w:szCs w:val="22"/>
              </w:rPr>
              <w:t>120059007760</w:t>
            </w:r>
          </w:p>
        </w:tc>
        <w:tc>
          <w:tcPr>
            <w:tcW w:w="2050" w:type="dxa"/>
          </w:tcPr>
          <w:p w:rsidR="00884142" w:rsidRPr="00F74B4A" w:rsidRDefault="00884142" w:rsidP="00884142">
            <w:pPr>
              <w:jc w:val="both"/>
              <w:rPr>
                <w:rFonts w:ascii="Times New Roman" w:hAnsi="Times New Roman"/>
                <w:sz w:val="22"/>
                <w:szCs w:val="22"/>
              </w:rPr>
            </w:pPr>
            <w:r>
              <w:rPr>
                <w:rFonts w:ascii="Times New Roman" w:hAnsi="Times New Roman"/>
                <w:sz w:val="22"/>
                <w:szCs w:val="22"/>
              </w:rPr>
              <w:t xml:space="preserve">Ured. mat -papir, </w:t>
            </w:r>
            <w:proofErr w:type="spellStart"/>
            <w:r>
              <w:rPr>
                <w:rFonts w:ascii="Times New Roman" w:hAnsi="Times New Roman"/>
                <w:sz w:val="22"/>
                <w:szCs w:val="22"/>
              </w:rPr>
              <w:t>registratori</w:t>
            </w:r>
            <w:proofErr w:type="spellEnd"/>
            <w:r>
              <w:rPr>
                <w:rFonts w:ascii="Times New Roman" w:hAnsi="Times New Roman"/>
                <w:sz w:val="22"/>
                <w:szCs w:val="22"/>
              </w:rPr>
              <w:t>, fascikle, selotejp, koverte i dr.</w:t>
            </w:r>
          </w:p>
        </w:tc>
      </w:tr>
      <w:tr w:rsidR="00884142" w:rsidRPr="00F74B4A" w:rsidTr="00040677">
        <w:tc>
          <w:tcPr>
            <w:tcW w:w="1745" w:type="dxa"/>
          </w:tcPr>
          <w:p w:rsidR="00884142" w:rsidRPr="00594089" w:rsidRDefault="00884142" w:rsidP="00884142">
            <w:pPr>
              <w:rPr>
                <w:rFonts w:ascii="Times New Roman" w:hAnsi="Times New Roman"/>
              </w:rPr>
            </w:pPr>
            <w:r w:rsidRPr="00594089">
              <w:rPr>
                <w:rFonts w:ascii="Times New Roman" w:hAnsi="Times New Roman"/>
              </w:rPr>
              <w:t>Hrvatska pošta</w:t>
            </w:r>
          </w:p>
        </w:tc>
        <w:tc>
          <w:tcPr>
            <w:tcW w:w="1110" w:type="dxa"/>
          </w:tcPr>
          <w:p w:rsidR="00884142" w:rsidRPr="00C86693" w:rsidRDefault="00884142" w:rsidP="00884142">
            <w:pPr>
              <w:jc w:val="right"/>
              <w:rPr>
                <w:rFonts w:ascii="Times New Roman" w:hAnsi="Times New Roman"/>
              </w:rPr>
            </w:pPr>
            <w:r w:rsidRPr="00C86693">
              <w:rPr>
                <w:rFonts w:ascii="Times New Roman" w:hAnsi="Times New Roman"/>
              </w:rPr>
              <w:t>112,00</w:t>
            </w:r>
          </w:p>
        </w:tc>
        <w:tc>
          <w:tcPr>
            <w:tcW w:w="1223" w:type="dxa"/>
          </w:tcPr>
          <w:p w:rsidR="00884142" w:rsidRDefault="00884142" w:rsidP="00884142">
            <w:pPr>
              <w:jc w:val="right"/>
              <w:rPr>
                <w:rFonts w:ascii="Times New Roman" w:hAnsi="Times New Roman"/>
                <w:b/>
              </w:rPr>
            </w:pPr>
          </w:p>
        </w:tc>
        <w:tc>
          <w:tcPr>
            <w:tcW w:w="1446" w:type="dxa"/>
          </w:tcPr>
          <w:p w:rsidR="00884142" w:rsidRPr="00C73C34" w:rsidRDefault="00C73C34" w:rsidP="00884142">
            <w:pPr>
              <w:jc w:val="right"/>
              <w:rPr>
                <w:rFonts w:ascii="Times New Roman" w:hAnsi="Times New Roman"/>
                <w:sz w:val="22"/>
                <w:szCs w:val="22"/>
              </w:rPr>
            </w:pPr>
            <w:r w:rsidRPr="00C73C34">
              <w:rPr>
                <w:rFonts w:ascii="Times New Roman" w:hAnsi="Times New Roman"/>
                <w:sz w:val="22"/>
                <w:szCs w:val="22"/>
              </w:rPr>
              <w:t>112,00</w:t>
            </w:r>
          </w:p>
        </w:tc>
        <w:tc>
          <w:tcPr>
            <w:tcW w:w="1777" w:type="dxa"/>
          </w:tcPr>
          <w:p w:rsidR="00884142" w:rsidRPr="00C86693" w:rsidRDefault="00884142" w:rsidP="00884142">
            <w:pPr>
              <w:jc w:val="both"/>
              <w:rPr>
                <w:rFonts w:ascii="Times New Roman" w:hAnsi="Times New Roman"/>
              </w:rPr>
            </w:pPr>
            <w:r w:rsidRPr="00C86693">
              <w:rPr>
                <w:rFonts w:ascii="Times New Roman" w:hAnsi="Times New Roman"/>
              </w:rPr>
              <w:t>više računa</w:t>
            </w:r>
          </w:p>
        </w:tc>
        <w:tc>
          <w:tcPr>
            <w:tcW w:w="2050" w:type="dxa"/>
          </w:tcPr>
          <w:p w:rsidR="00884142" w:rsidRPr="00F74B4A" w:rsidRDefault="00884142" w:rsidP="00884142">
            <w:pPr>
              <w:jc w:val="both"/>
              <w:rPr>
                <w:rFonts w:ascii="Times New Roman" w:hAnsi="Times New Roman"/>
                <w:sz w:val="22"/>
                <w:szCs w:val="22"/>
              </w:rPr>
            </w:pPr>
            <w:r w:rsidRPr="00F74B4A">
              <w:rPr>
                <w:rFonts w:ascii="Times New Roman" w:hAnsi="Times New Roman"/>
                <w:sz w:val="22"/>
                <w:szCs w:val="22"/>
              </w:rPr>
              <w:t xml:space="preserve">slanje pošte, </w:t>
            </w:r>
            <w:proofErr w:type="spellStart"/>
            <w:r w:rsidRPr="00F74B4A">
              <w:rPr>
                <w:rFonts w:ascii="Times New Roman" w:hAnsi="Times New Roman"/>
                <w:sz w:val="22"/>
                <w:szCs w:val="22"/>
              </w:rPr>
              <w:t>kopir</w:t>
            </w:r>
            <w:proofErr w:type="spellEnd"/>
            <w:r w:rsidRPr="00F74B4A">
              <w:rPr>
                <w:rFonts w:ascii="Times New Roman" w:hAnsi="Times New Roman"/>
                <w:sz w:val="22"/>
                <w:szCs w:val="22"/>
              </w:rPr>
              <w:t>.</w:t>
            </w:r>
          </w:p>
        </w:tc>
      </w:tr>
      <w:tr w:rsidR="00884142" w:rsidRPr="00F74B4A" w:rsidTr="00040677">
        <w:tc>
          <w:tcPr>
            <w:tcW w:w="1745" w:type="dxa"/>
          </w:tcPr>
          <w:p w:rsidR="00884142" w:rsidRPr="00C86693" w:rsidRDefault="00884142" w:rsidP="00884142">
            <w:pPr>
              <w:rPr>
                <w:rFonts w:ascii="Times New Roman" w:hAnsi="Times New Roman"/>
                <w:b/>
              </w:rPr>
            </w:pPr>
            <w:r w:rsidRPr="00C86693">
              <w:rPr>
                <w:rFonts w:ascii="Times New Roman" w:hAnsi="Times New Roman"/>
                <w:b/>
              </w:rPr>
              <w:t>UKUPNO</w:t>
            </w:r>
          </w:p>
        </w:tc>
        <w:tc>
          <w:tcPr>
            <w:tcW w:w="1110" w:type="dxa"/>
          </w:tcPr>
          <w:p w:rsidR="00884142" w:rsidRPr="00C86693" w:rsidRDefault="00884142" w:rsidP="00884142">
            <w:pPr>
              <w:jc w:val="right"/>
              <w:rPr>
                <w:rFonts w:ascii="Times New Roman" w:hAnsi="Times New Roman"/>
                <w:b/>
              </w:rPr>
            </w:pPr>
            <w:r w:rsidRPr="00C86693">
              <w:rPr>
                <w:rFonts w:ascii="Times New Roman" w:hAnsi="Times New Roman"/>
                <w:b/>
              </w:rPr>
              <w:t>3.421,38</w:t>
            </w:r>
          </w:p>
        </w:tc>
        <w:tc>
          <w:tcPr>
            <w:tcW w:w="1223" w:type="dxa"/>
          </w:tcPr>
          <w:p w:rsidR="00884142" w:rsidRPr="00C86693" w:rsidRDefault="00884142" w:rsidP="00884142">
            <w:pPr>
              <w:jc w:val="right"/>
              <w:rPr>
                <w:rFonts w:ascii="Times New Roman" w:hAnsi="Times New Roman"/>
                <w:b/>
              </w:rPr>
            </w:pPr>
            <w:r w:rsidRPr="00C86693">
              <w:rPr>
                <w:rFonts w:ascii="Times New Roman" w:hAnsi="Times New Roman"/>
                <w:b/>
              </w:rPr>
              <w:t>709,27</w:t>
            </w:r>
          </w:p>
        </w:tc>
        <w:tc>
          <w:tcPr>
            <w:tcW w:w="1446" w:type="dxa"/>
          </w:tcPr>
          <w:p w:rsidR="00884142" w:rsidRPr="00C86693" w:rsidRDefault="00884142" w:rsidP="00884142">
            <w:pPr>
              <w:jc w:val="right"/>
              <w:rPr>
                <w:rFonts w:ascii="Times New Roman" w:hAnsi="Times New Roman"/>
                <w:b/>
              </w:rPr>
            </w:pPr>
            <w:r w:rsidRPr="00C86693">
              <w:rPr>
                <w:rFonts w:ascii="Times New Roman" w:hAnsi="Times New Roman"/>
                <w:b/>
              </w:rPr>
              <w:t>4.130,65</w:t>
            </w:r>
          </w:p>
        </w:tc>
        <w:tc>
          <w:tcPr>
            <w:tcW w:w="1777" w:type="dxa"/>
          </w:tcPr>
          <w:p w:rsidR="00884142" w:rsidRPr="00F74B4A" w:rsidRDefault="00884142" w:rsidP="00884142">
            <w:pPr>
              <w:jc w:val="both"/>
              <w:rPr>
                <w:rFonts w:ascii="Times New Roman" w:hAnsi="Times New Roman"/>
              </w:rPr>
            </w:pPr>
          </w:p>
        </w:tc>
        <w:tc>
          <w:tcPr>
            <w:tcW w:w="2050" w:type="dxa"/>
          </w:tcPr>
          <w:p w:rsidR="00884142" w:rsidRDefault="00884142" w:rsidP="00884142">
            <w:pPr>
              <w:jc w:val="both"/>
              <w:rPr>
                <w:rFonts w:ascii="Times New Roman" w:hAnsi="Times New Roman"/>
              </w:rPr>
            </w:pPr>
          </w:p>
        </w:tc>
      </w:tr>
    </w:tbl>
    <w:p w:rsidR="00D3587A" w:rsidRDefault="00D3587A" w:rsidP="00B20F01">
      <w:pPr>
        <w:jc w:val="both"/>
        <w:rPr>
          <w:rFonts w:ascii="Times New Roman" w:hAnsi="Times New Roman"/>
          <w:b/>
        </w:rPr>
      </w:pPr>
    </w:p>
    <w:p w:rsidR="00C86693" w:rsidRDefault="00C86693" w:rsidP="00B20F01">
      <w:pPr>
        <w:jc w:val="both"/>
        <w:rPr>
          <w:rFonts w:ascii="Times New Roman" w:hAnsi="Times New Roman"/>
          <w:b/>
        </w:rPr>
      </w:pPr>
    </w:p>
    <w:p w:rsidR="00C86693" w:rsidRPr="00474C6E" w:rsidRDefault="00C86693" w:rsidP="00B20F01">
      <w:pPr>
        <w:jc w:val="both"/>
        <w:rPr>
          <w:rFonts w:ascii="Times New Roman" w:hAnsi="Times New Roman"/>
        </w:rPr>
      </w:pPr>
      <w:r w:rsidRPr="00474C6E">
        <w:rPr>
          <w:rFonts w:ascii="Times New Roman" w:hAnsi="Times New Roman"/>
        </w:rPr>
        <w:t xml:space="preserve">Iz gore navedene analize svakog troška </w:t>
      </w:r>
      <w:r w:rsidR="004B42E9" w:rsidRPr="00474C6E">
        <w:rPr>
          <w:rFonts w:ascii="Times New Roman" w:hAnsi="Times New Roman"/>
        </w:rPr>
        <w:t>proizlazi</w:t>
      </w:r>
      <w:r w:rsidRPr="00474C6E">
        <w:rPr>
          <w:rFonts w:ascii="Times New Roman" w:hAnsi="Times New Roman"/>
        </w:rPr>
        <w:t xml:space="preserve"> da se isti odnose </w:t>
      </w:r>
      <w:r w:rsidR="004B42E9" w:rsidRPr="00474C6E">
        <w:rPr>
          <w:rFonts w:ascii="Times New Roman" w:hAnsi="Times New Roman"/>
        </w:rPr>
        <w:t>isključivo</w:t>
      </w:r>
      <w:r w:rsidRPr="00474C6E">
        <w:rPr>
          <w:rFonts w:ascii="Times New Roman" w:hAnsi="Times New Roman"/>
        </w:rPr>
        <w:t xml:space="preserve"> na trošak uredskog materijala, trošak prodaje, pošte, biljega i pečata kako je i navedeno u samom Podnesku stečajnog upravitelja.</w:t>
      </w:r>
    </w:p>
    <w:p w:rsidR="00C86693" w:rsidRDefault="00C86693" w:rsidP="00B20F01">
      <w:pPr>
        <w:jc w:val="both"/>
        <w:rPr>
          <w:rFonts w:ascii="Times New Roman" w:hAnsi="Times New Roman"/>
          <w:b/>
        </w:rPr>
      </w:pPr>
      <w:r>
        <w:rPr>
          <w:rFonts w:ascii="Times New Roman" w:hAnsi="Times New Roman"/>
          <w:b/>
        </w:rPr>
        <w:t>Napominje se da stečajni upravitelj nije</w:t>
      </w:r>
      <w:r w:rsidR="004B42E9">
        <w:rPr>
          <w:rFonts w:ascii="Times New Roman" w:hAnsi="Times New Roman"/>
          <w:b/>
        </w:rPr>
        <w:t xml:space="preserve"> </w:t>
      </w:r>
      <w:r>
        <w:rPr>
          <w:rFonts w:ascii="Times New Roman" w:hAnsi="Times New Roman"/>
          <w:b/>
        </w:rPr>
        <w:t>obračunao niti teretio slijedeće stvarne troškove koji proizlaze iz vođenja svakog stečajnog postupka, kao što su troškovi arhiviranja dokumentacije,  režijske troškove ureda, telefona, parkiranja i ostalih troškova koji u cijelosti ili barem djelomično (razmjerno ) terete svaki stečajni postupak.</w:t>
      </w:r>
    </w:p>
    <w:p w:rsidR="00C86693" w:rsidRDefault="00C86693" w:rsidP="00B20F01">
      <w:pPr>
        <w:jc w:val="both"/>
        <w:rPr>
          <w:rFonts w:ascii="Times New Roman" w:hAnsi="Times New Roman"/>
          <w:b/>
        </w:rPr>
      </w:pPr>
    </w:p>
    <w:p w:rsidR="004B42E9" w:rsidRDefault="004B42E9" w:rsidP="00B20F01">
      <w:pPr>
        <w:jc w:val="both"/>
        <w:rPr>
          <w:rFonts w:ascii="Times New Roman" w:hAnsi="Times New Roman"/>
          <w:b/>
        </w:rPr>
      </w:pPr>
    </w:p>
    <w:p w:rsidR="004B42E9" w:rsidRDefault="004B42E9" w:rsidP="00B20F01">
      <w:pPr>
        <w:jc w:val="both"/>
        <w:rPr>
          <w:rFonts w:ascii="Times New Roman" w:hAnsi="Times New Roman"/>
          <w:b/>
        </w:rPr>
      </w:pPr>
    </w:p>
    <w:p w:rsidR="00D3587A" w:rsidRPr="00474C6E" w:rsidRDefault="00C86693" w:rsidP="00B20F01">
      <w:pPr>
        <w:jc w:val="both"/>
        <w:rPr>
          <w:rFonts w:ascii="Times New Roman" w:hAnsi="Times New Roman"/>
        </w:rPr>
      </w:pPr>
      <w:r w:rsidRPr="00474C6E">
        <w:rPr>
          <w:rFonts w:ascii="Times New Roman" w:hAnsi="Times New Roman"/>
        </w:rPr>
        <w:t xml:space="preserve">Iz svega navedenog proizlazi da </w:t>
      </w:r>
      <w:r w:rsidR="00474C6E" w:rsidRPr="00474C6E">
        <w:rPr>
          <w:rFonts w:ascii="Times New Roman" w:hAnsi="Times New Roman"/>
        </w:rPr>
        <w:t xml:space="preserve">je </w:t>
      </w:r>
      <w:r w:rsidRPr="00474C6E">
        <w:rPr>
          <w:rFonts w:ascii="Times New Roman" w:hAnsi="Times New Roman"/>
        </w:rPr>
        <w:t>od početka stečajnog postupka 11</w:t>
      </w:r>
      <w:r w:rsidR="004B42E9" w:rsidRPr="00474C6E">
        <w:rPr>
          <w:rFonts w:ascii="Times New Roman" w:hAnsi="Times New Roman"/>
        </w:rPr>
        <w:t>.</w:t>
      </w:r>
      <w:r w:rsidRPr="00474C6E">
        <w:rPr>
          <w:rFonts w:ascii="Times New Roman" w:hAnsi="Times New Roman"/>
        </w:rPr>
        <w:t xml:space="preserve"> studenog 2016. godine do danas na materijalne troškove, gore detaljno opisane,  potrošeno svega 4.130,65 kuna ukupno (s troškom PDV-a) što mjesečno iznosi (4.130,65 kuna / 31 mjesec</w:t>
      </w:r>
      <w:r w:rsidR="004B42E9" w:rsidRPr="00474C6E">
        <w:rPr>
          <w:rFonts w:ascii="Times New Roman" w:hAnsi="Times New Roman"/>
        </w:rPr>
        <w:t xml:space="preserve">) svega 133 kune, a bez iznosa PDV-a iznos je svega (3.421,38 kuna/31 </w:t>
      </w:r>
      <w:proofErr w:type="spellStart"/>
      <w:r w:rsidR="004B42E9" w:rsidRPr="00474C6E">
        <w:rPr>
          <w:rFonts w:ascii="Times New Roman" w:hAnsi="Times New Roman"/>
        </w:rPr>
        <w:t>mj</w:t>
      </w:r>
      <w:proofErr w:type="spellEnd"/>
      <w:r w:rsidR="004B42E9" w:rsidRPr="00474C6E">
        <w:rPr>
          <w:rFonts w:ascii="Times New Roman" w:hAnsi="Times New Roman"/>
        </w:rPr>
        <w:t>) 110 kuna.</w:t>
      </w:r>
    </w:p>
    <w:p w:rsidR="00D3587A" w:rsidRDefault="00D3587A" w:rsidP="00B20F01">
      <w:pPr>
        <w:jc w:val="both"/>
        <w:rPr>
          <w:rFonts w:ascii="Times New Roman" w:hAnsi="Times New Roman"/>
          <w:b/>
          <w:sz w:val="24"/>
          <w:szCs w:val="24"/>
        </w:rPr>
      </w:pPr>
    </w:p>
    <w:p w:rsidR="005B2AAA" w:rsidRDefault="005B2AAA" w:rsidP="00B20F01">
      <w:pPr>
        <w:jc w:val="both"/>
        <w:rPr>
          <w:rFonts w:ascii="Times New Roman" w:hAnsi="Times New Roman"/>
          <w:sz w:val="24"/>
          <w:szCs w:val="24"/>
        </w:rPr>
      </w:pPr>
    </w:p>
    <w:tbl>
      <w:tblPr>
        <w:tblW w:w="9072" w:type="dxa"/>
        <w:tblLook w:val="04A0" w:firstRow="1" w:lastRow="0" w:firstColumn="1" w:lastColumn="0" w:noHBand="0" w:noVBand="1"/>
      </w:tblPr>
      <w:tblGrid>
        <w:gridCol w:w="6534"/>
        <w:gridCol w:w="446"/>
        <w:gridCol w:w="867"/>
        <w:gridCol w:w="1225"/>
      </w:tblGrid>
      <w:tr w:rsidR="00E72B89" w:rsidRPr="00E72B89" w:rsidTr="00DD5C6F">
        <w:trPr>
          <w:gridAfter w:val="2"/>
          <w:wAfter w:w="2092" w:type="dxa"/>
          <w:trHeight w:val="300"/>
        </w:trPr>
        <w:tc>
          <w:tcPr>
            <w:tcW w:w="6980" w:type="dxa"/>
            <w:gridSpan w:val="2"/>
            <w:tcBorders>
              <w:top w:val="nil"/>
              <w:left w:val="nil"/>
              <w:bottom w:val="nil"/>
              <w:right w:val="nil"/>
            </w:tcBorders>
            <w:shd w:val="clear" w:color="auto" w:fill="auto"/>
            <w:noWrap/>
            <w:vAlign w:val="bottom"/>
          </w:tcPr>
          <w:p w:rsidR="00B96BAF" w:rsidRPr="004B42E9" w:rsidRDefault="00B96BAF" w:rsidP="00B96BAF">
            <w:pPr>
              <w:pStyle w:val="Odlomakpopisa"/>
              <w:spacing w:after="0"/>
              <w:ind w:left="-113"/>
              <w:jc w:val="both"/>
              <w:rPr>
                <w:rFonts w:ascii="Times New Roman" w:eastAsia="Times New Roman" w:hAnsi="Times New Roman"/>
                <w:bCs/>
                <w:color w:val="000000"/>
                <w:sz w:val="24"/>
                <w:szCs w:val="24"/>
                <w:lang w:eastAsia="hr-HR"/>
              </w:rPr>
            </w:pPr>
            <w:r w:rsidRPr="004B42E9">
              <w:rPr>
                <w:rFonts w:ascii="Times New Roman" w:eastAsia="Times New Roman" w:hAnsi="Times New Roman"/>
                <w:b/>
                <w:bCs/>
                <w:color w:val="000000"/>
                <w:sz w:val="24"/>
                <w:szCs w:val="24"/>
                <w:lang w:eastAsia="hr-HR"/>
              </w:rPr>
              <w:t>Knjigovodstveni trošk</w:t>
            </w:r>
            <w:r w:rsidR="00884142">
              <w:rPr>
                <w:rFonts w:ascii="Times New Roman" w:eastAsia="Times New Roman" w:hAnsi="Times New Roman"/>
                <w:b/>
                <w:bCs/>
                <w:color w:val="000000"/>
                <w:sz w:val="24"/>
                <w:szCs w:val="24"/>
                <w:lang w:eastAsia="hr-HR"/>
              </w:rPr>
              <w:t>ovi</w:t>
            </w:r>
          </w:p>
          <w:p w:rsidR="004B42E9" w:rsidRPr="004B42E9" w:rsidRDefault="004B42E9" w:rsidP="00B96BAF">
            <w:pPr>
              <w:pStyle w:val="Odlomakpopisa"/>
              <w:spacing w:after="0"/>
              <w:ind w:left="-113"/>
              <w:jc w:val="both"/>
              <w:rPr>
                <w:rFonts w:ascii="Times New Roman" w:eastAsia="Times New Roman" w:hAnsi="Times New Roman"/>
                <w:bCs/>
                <w:color w:val="000000"/>
                <w:sz w:val="24"/>
                <w:szCs w:val="24"/>
                <w:lang w:eastAsia="hr-HR"/>
              </w:rPr>
            </w:pPr>
          </w:p>
          <w:p w:rsidR="004B42E9" w:rsidRPr="004B42E9" w:rsidRDefault="004B42E9" w:rsidP="00B96BAF">
            <w:pPr>
              <w:pStyle w:val="Odlomakpopisa"/>
              <w:spacing w:after="0"/>
              <w:ind w:left="-113"/>
              <w:jc w:val="both"/>
              <w:rPr>
                <w:rFonts w:ascii="Times New Roman" w:eastAsia="Times New Roman" w:hAnsi="Times New Roman"/>
                <w:bCs/>
                <w:color w:val="000000"/>
                <w:sz w:val="24"/>
                <w:szCs w:val="24"/>
                <w:lang w:eastAsia="hr-HR"/>
              </w:rPr>
            </w:pPr>
          </w:p>
          <w:p w:rsidR="00D3587A" w:rsidRPr="004B42E9" w:rsidRDefault="004B42E9" w:rsidP="00E72B89">
            <w:pPr>
              <w:spacing w:after="0"/>
              <w:rPr>
                <w:rFonts w:eastAsia="Times New Roman" w:cs="Calibri"/>
                <w:bCs/>
                <w:color w:val="000000"/>
                <w:lang w:eastAsia="hr-HR"/>
              </w:rPr>
            </w:pPr>
            <w:r w:rsidRPr="004B42E9">
              <w:rPr>
                <w:rFonts w:eastAsia="Times New Roman" w:cs="Calibri"/>
                <w:bCs/>
                <w:color w:val="000000"/>
                <w:lang w:eastAsia="hr-HR"/>
              </w:rPr>
              <w:t>Ponavlja se detaljna razrada knjigovodstvenih usluga kako slijedi:</w:t>
            </w:r>
          </w:p>
        </w:tc>
      </w:tr>
      <w:tr w:rsidR="00E843FC" w:rsidRPr="00E843FC" w:rsidTr="00B96BAF">
        <w:trPr>
          <w:trHeight w:val="630"/>
        </w:trPr>
        <w:tc>
          <w:tcPr>
            <w:tcW w:w="6534" w:type="dxa"/>
            <w:tcBorders>
              <w:top w:val="nil"/>
              <w:left w:val="nil"/>
              <w:bottom w:val="nil"/>
              <w:right w:val="nil"/>
            </w:tcBorders>
            <w:shd w:val="clear" w:color="auto" w:fill="auto"/>
            <w:noWrap/>
            <w:vAlign w:val="center"/>
          </w:tcPr>
          <w:p w:rsidR="00E843FC" w:rsidRPr="00B96BAF" w:rsidRDefault="00E843FC" w:rsidP="00B96BAF">
            <w:pPr>
              <w:pStyle w:val="Odlomakpopisa"/>
              <w:spacing w:after="0"/>
              <w:ind w:left="0"/>
              <w:rPr>
                <w:rFonts w:ascii="Times New Roman" w:eastAsia="Times New Roman" w:hAnsi="Times New Roman"/>
                <w:bCs/>
                <w:color w:val="000000"/>
                <w:sz w:val="24"/>
                <w:szCs w:val="24"/>
                <w:lang w:eastAsia="hr-HR"/>
              </w:rPr>
            </w:pPr>
          </w:p>
        </w:tc>
        <w:tc>
          <w:tcPr>
            <w:tcW w:w="1313" w:type="dxa"/>
            <w:gridSpan w:val="2"/>
            <w:tcBorders>
              <w:top w:val="nil"/>
              <w:left w:val="nil"/>
              <w:bottom w:val="nil"/>
              <w:right w:val="nil"/>
            </w:tcBorders>
            <w:shd w:val="clear" w:color="auto" w:fill="auto"/>
            <w:noWrap/>
            <w:vAlign w:val="bottom"/>
            <w:hideMark/>
          </w:tcPr>
          <w:p w:rsidR="00E843FC" w:rsidRPr="00E843FC" w:rsidRDefault="00E843FC" w:rsidP="00E843FC">
            <w:pPr>
              <w:spacing w:after="0"/>
              <w:jc w:val="both"/>
              <w:rPr>
                <w:rFonts w:ascii="Times New Roman" w:eastAsia="Times New Roman" w:hAnsi="Times New Roman"/>
                <w:b/>
                <w:bCs/>
                <w:color w:val="000000"/>
                <w:sz w:val="24"/>
                <w:szCs w:val="24"/>
                <w:lang w:eastAsia="hr-HR"/>
              </w:rPr>
            </w:pPr>
          </w:p>
        </w:tc>
        <w:tc>
          <w:tcPr>
            <w:tcW w:w="1225" w:type="dxa"/>
            <w:tcBorders>
              <w:top w:val="nil"/>
              <w:left w:val="nil"/>
              <w:bottom w:val="nil"/>
              <w:right w:val="nil"/>
            </w:tcBorders>
            <w:shd w:val="clear" w:color="auto" w:fill="auto"/>
            <w:noWrap/>
            <w:vAlign w:val="bottom"/>
            <w:hideMark/>
          </w:tcPr>
          <w:p w:rsidR="00E843FC" w:rsidRPr="00E843FC" w:rsidRDefault="00E843FC" w:rsidP="00E843FC">
            <w:pPr>
              <w:spacing w:after="0"/>
              <w:rPr>
                <w:rFonts w:ascii="Times New Roman" w:eastAsia="Times New Roman" w:hAnsi="Times New Roman"/>
                <w:sz w:val="20"/>
                <w:szCs w:val="20"/>
                <w:lang w:eastAsia="hr-HR"/>
              </w:rPr>
            </w:pPr>
          </w:p>
        </w:tc>
      </w:tr>
      <w:tr w:rsidR="00E843FC" w:rsidRPr="00E843FC" w:rsidTr="00913C70">
        <w:trPr>
          <w:trHeight w:val="330"/>
        </w:trPr>
        <w:tc>
          <w:tcPr>
            <w:tcW w:w="6534" w:type="dxa"/>
            <w:tcBorders>
              <w:top w:val="nil"/>
              <w:left w:val="nil"/>
              <w:bottom w:val="nil"/>
              <w:right w:val="nil"/>
            </w:tcBorders>
            <w:shd w:val="clear" w:color="auto" w:fill="auto"/>
            <w:noWrap/>
            <w:vAlign w:val="center"/>
            <w:hideMark/>
          </w:tcPr>
          <w:p w:rsidR="00E843FC" w:rsidRPr="00E843FC" w:rsidRDefault="00E843FC" w:rsidP="00B96BAF">
            <w:pPr>
              <w:spacing w:after="0"/>
              <w:rPr>
                <w:rFonts w:ascii="Times New Roman" w:eastAsia="Times New Roman" w:hAnsi="Times New Roman"/>
                <w:sz w:val="20"/>
                <w:szCs w:val="20"/>
                <w:lang w:eastAsia="hr-HR"/>
              </w:rPr>
            </w:pPr>
          </w:p>
        </w:tc>
        <w:tc>
          <w:tcPr>
            <w:tcW w:w="1313" w:type="dxa"/>
            <w:gridSpan w:val="2"/>
            <w:tcBorders>
              <w:top w:val="nil"/>
              <w:left w:val="nil"/>
              <w:bottom w:val="nil"/>
              <w:right w:val="nil"/>
            </w:tcBorders>
            <w:shd w:val="clear" w:color="auto" w:fill="auto"/>
            <w:noWrap/>
            <w:vAlign w:val="bottom"/>
            <w:hideMark/>
          </w:tcPr>
          <w:p w:rsidR="00E843FC" w:rsidRPr="00E843FC" w:rsidRDefault="00E843FC" w:rsidP="00E843FC">
            <w:pPr>
              <w:spacing w:after="0"/>
              <w:jc w:val="both"/>
              <w:rPr>
                <w:rFonts w:ascii="Times New Roman" w:eastAsia="Times New Roman" w:hAnsi="Times New Roman"/>
                <w:sz w:val="20"/>
                <w:szCs w:val="20"/>
                <w:lang w:eastAsia="hr-HR"/>
              </w:rPr>
            </w:pPr>
          </w:p>
        </w:tc>
        <w:tc>
          <w:tcPr>
            <w:tcW w:w="1225" w:type="dxa"/>
            <w:tcBorders>
              <w:top w:val="nil"/>
              <w:left w:val="nil"/>
              <w:bottom w:val="nil"/>
              <w:right w:val="nil"/>
            </w:tcBorders>
            <w:shd w:val="clear" w:color="auto" w:fill="auto"/>
            <w:noWrap/>
            <w:vAlign w:val="bottom"/>
            <w:hideMark/>
          </w:tcPr>
          <w:p w:rsidR="00E843FC" w:rsidRPr="00E843FC" w:rsidRDefault="00E843FC" w:rsidP="00E843FC">
            <w:pPr>
              <w:spacing w:after="0"/>
              <w:rPr>
                <w:rFonts w:ascii="Times New Roman" w:eastAsia="Times New Roman" w:hAnsi="Times New Roman"/>
                <w:sz w:val="20"/>
                <w:szCs w:val="20"/>
                <w:lang w:eastAsia="hr-HR"/>
              </w:rPr>
            </w:pPr>
          </w:p>
        </w:tc>
      </w:tr>
      <w:tr w:rsidR="00E843FC" w:rsidRPr="00E843FC" w:rsidTr="00913C70">
        <w:trPr>
          <w:trHeight w:val="315"/>
        </w:trPr>
        <w:tc>
          <w:tcPr>
            <w:tcW w:w="65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843FC" w:rsidRPr="00E843FC" w:rsidRDefault="00E843FC" w:rsidP="00E843FC">
            <w:pPr>
              <w:spacing w:after="0"/>
              <w:jc w:val="both"/>
              <w:rPr>
                <w:rFonts w:ascii="Times New Roman" w:eastAsia="Times New Roman" w:hAnsi="Times New Roman"/>
                <w:color w:val="000000"/>
                <w:lang w:eastAsia="hr-HR"/>
              </w:rPr>
            </w:pPr>
            <w:r w:rsidRPr="00E843FC">
              <w:rPr>
                <w:rFonts w:ascii="Times New Roman" w:eastAsia="Times New Roman" w:hAnsi="Times New Roman"/>
                <w:color w:val="000000"/>
                <w:lang w:eastAsia="hr-HR"/>
              </w:rPr>
              <w:t>Razdoblje nastanka troška</w:t>
            </w:r>
          </w:p>
        </w:tc>
        <w:tc>
          <w:tcPr>
            <w:tcW w:w="1313" w:type="dxa"/>
            <w:gridSpan w:val="2"/>
            <w:tcBorders>
              <w:top w:val="single" w:sz="8" w:space="0" w:color="auto"/>
              <w:left w:val="nil"/>
              <w:bottom w:val="single" w:sz="8" w:space="0" w:color="auto"/>
              <w:right w:val="single" w:sz="8" w:space="0" w:color="auto"/>
            </w:tcBorders>
            <w:shd w:val="clear" w:color="auto" w:fill="auto"/>
            <w:vAlign w:val="center"/>
            <w:hideMark/>
          </w:tcPr>
          <w:p w:rsidR="00E843FC" w:rsidRPr="00E843FC" w:rsidRDefault="00E843FC" w:rsidP="00E843FC">
            <w:pPr>
              <w:spacing w:after="0"/>
              <w:jc w:val="both"/>
              <w:rPr>
                <w:rFonts w:ascii="Times New Roman" w:eastAsia="Times New Roman" w:hAnsi="Times New Roman"/>
                <w:color w:val="000000"/>
                <w:lang w:eastAsia="hr-HR"/>
              </w:rPr>
            </w:pPr>
            <w:r w:rsidRPr="00E843FC">
              <w:rPr>
                <w:rFonts w:ascii="Times New Roman" w:eastAsia="Times New Roman" w:hAnsi="Times New Roman"/>
                <w:color w:val="000000"/>
                <w:lang w:eastAsia="hr-HR"/>
              </w:rPr>
              <w:t>Datum računa</w:t>
            </w:r>
          </w:p>
        </w:tc>
        <w:tc>
          <w:tcPr>
            <w:tcW w:w="1225" w:type="dxa"/>
            <w:tcBorders>
              <w:top w:val="single" w:sz="8" w:space="0" w:color="auto"/>
              <w:left w:val="nil"/>
              <w:bottom w:val="single" w:sz="8" w:space="0" w:color="auto"/>
              <w:right w:val="single" w:sz="8" w:space="0" w:color="auto"/>
            </w:tcBorders>
            <w:shd w:val="clear" w:color="auto" w:fill="auto"/>
            <w:vAlign w:val="center"/>
            <w:hideMark/>
          </w:tcPr>
          <w:p w:rsidR="00E843FC" w:rsidRPr="00E843FC" w:rsidRDefault="00E843FC" w:rsidP="00E843FC">
            <w:pPr>
              <w:spacing w:after="0"/>
              <w:jc w:val="both"/>
              <w:rPr>
                <w:rFonts w:ascii="Times New Roman" w:eastAsia="Times New Roman" w:hAnsi="Times New Roman"/>
                <w:color w:val="000000"/>
                <w:lang w:eastAsia="hr-HR"/>
              </w:rPr>
            </w:pPr>
            <w:r w:rsidRPr="00E843FC">
              <w:rPr>
                <w:rFonts w:ascii="Times New Roman" w:eastAsia="Times New Roman" w:hAnsi="Times New Roman"/>
                <w:color w:val="000000"/>
                <w:lang w:eastAsia="hr-HR"/>
              </w:rPr>
              <w:t>Iznos</w:t>
            </w:r>
            <w:r>
              <w:rPr>
                <w:rFonts w:ascii="Times New Roman" w:eastAsia="Times New Roman" w:hAnsi="Times New Roman"/>
                <w:color w:val="000000"/>
                <w:lang w:eastAsia="hr-HR"/>
              </w:rPr>
              <w:t xml:space="preserve"> u kn</w:t>
            </w:r>
          </w:p>
        </w:tc>
      </w:tr>
      <w:tr w:rsidR="00E843FC" w:rsidRPr="00E843FC" w:rsidTr="00913C70">
        <w:trPr>
          <w:trHeight w:val="1215"/>
        </w:trPr>
        <w:tc>
          <w:tcPr>
            <w:tcW w:w="6534" w:type="dxa"/>
            <w:tcBorders>
              <w:top w:val="nil"/>
              <w:left w:val="single" w:sz="8" w:space="0" w:color="auto"/>
              <w:bottom w:val="single" w:sz="8" w:space="0" w:color="auto"/>
              <w:right w:val="single" w:sz="8" w:space="0" w:color="auto"/>
            </w:tcBorders>
            <w:shd w:val="clear" w:color="auto" w:fill="auto"/>
            <w:noWrap/>
            <w:vAlign w:val="center"/>
            <w:hideMark/>
          </w:tcPr>
          <w:p w:rsidR="00E843FC" w:rsidRPr="00E843FC" w:rsidRDefault="00E843FC" w:rsidP="00E843FC">
            <w:pPr>
              <w:spacing w:after="0"/>
              <w:jc w:val="both"/>
              <w:rPr>
                <w:rFonts w:ascii="Times New Roman" w:eastAsia="Times New Roman" w:hAnsi="Times New Roman"/>
                <w:color w:val="000000"/>
                <w:lang w:eastAsia="hr-HR"/>
              </w:rPr>
            </w:pPr>
            <w:r w:rsidRPr="00E843FC">
              <w:rPr>
                <w:rFonts w:ascii="Times New Roman" w:eastAsia="Times New Roman" w:hAnsi="Times New Roman"/>
                <w:color w:val="000000"/>
                <w:lang w:eastAsia="hr-HR"/>
              </w:rPr>
              <w:t>Račun 58-2017 za razdoblje : dio 11,12/2016 i za 01,02/2017 + GFI za razdoblje od otvaranja stečaja do 31.12.2016 g</w:t>
            </w:r>
          </w:p>
        </w:tc>
        <w:tc>
          <w:tcPr>
            <w:tcW w:w="1313" w:type="dxa"/>
            <w:gridSpan w:val="2"/>
            <w:tcBorders>
              <w:top w:val="nil"/>
              <w:left w:val="nil"/>
              <w:bottom w:val="single" w:sz="8" w:space="0" w:color="auto"/>
              <w:right w:val="single" w:sz="8" w:space="0" w:color="auto"/>
            </w:tcBorders>
            <w:shd w:val="clear" w:color="auto" w:fill="auto"/>
            <w:noWrap/>
            <w:vAlign w:val="center"/>
            <w:hideMark/>
          </w:tcPr>
          <w:p w:rsidR="00E843FC" w:rsidRPr="00E843FC" w:rsidRDefault="00E843FC" w:rsidP="00E843FC">
            <w:pPr>
              <w:spacing w:after="0"/>
              <w:jc w:val="both"/>
              <w:rPr>
                <w:rFonts w:ascii="Times New Roman" w:eastAsia="Times New Roman" w:hAnsi="Times New Roman"/>
                <w:color w:val="000000"/>
                <w:lang w:eastAsia="hr-HR"/>
              </w:rPr>
            </w:pPr>
            <w:r w:rsidRPr="00E843FC">
              <w:rPr>
                <w:rFonts w:ascii="Times New Roman" w:eastAsia="Times New Roman" w:hAnsi="Times New Roman"/>
                <w:color w:val="000000"/>
                <w:lang w:eastAsia="hr-HR"/>
              </w:rPr>
              <w:t>31.03.2017</w:t>
            </w:r>
          </w:p>
        </w:tc>
        <w:tc>
          <w:tcPr>
            <w:tcW w:w="1225" w:type="dxa"/>
            <w:tcBorders>
              <w:top w:val="nil"/>
              <w:left w:val="nil"/>
              <w:bottom w:val="single" w:sz="8" w:space="0" w:color="auto"/>
              <w:right w:val="single" w:sz="8" w:space="0" w:color="auto"/>
            </w:tcBorders>
            <w:shd w:val="clear" w:color="auto" w:fill="auto"/>
            <w:noWrap/>
            <w:vAlign w:val="center"/>
            <w:hideMark/>
          </w:tcPr>
          <w:p w:rsidR="00E843FC" w:rsidRPr="00E843FC" w:rsidRDefault="00E843FC" w:rsidP="00E843FC">
            <w:pPr>
              <w:spacing w:after="0"/>
              <w:jc w:val="right"/>
              <w:rPr>
                <w:rFonts w:ascii="Times New Roman" w:eastAsia="Times New Roman" w:hAnsi="Times New Roman"/>
                <w:color w:val="000000"/>
                <w:lang w:eastAsia="hr-HR"/>
              </w:rPr>
            </w:pPr>
            <w:r w:rsidRPr="00E843FC">
              <w:rPr>
                <w:rFonts w:ascii="Times New Roman" w:eastAsia="Times New Roman" w:hAnsi="Times New Roman"/>
                <w:color w:val="000000"/>
                <w:lang w:eastAsia="hr-HR"/>
              </w:rPr>
              <w:t xml:space="preserve">             4.043,33  </w:t>
            </w:r>
          </w:p>
        </w:tc>
      </w:tr>
      <w:tr w:rsidR="00E843FC" w:rsidRPr="00E843FC" w:rsidTr="00913C70">
        <w:trPr>
          <w:trHeight w:val="615"/>
        </w:trPr>
        <w:tc>
          <w:tcPr>
            <w:tcW w:w="6534" w:type="dxa"/>
            <w:tcBorders>
              <w:top w:val="nil"/>
              <w:left w:val="single" w:sz="8" w:space="0" w:color="auto"/>
              <w:bottom w:val="single" w:sz="8" w:space="0" w:color="auto"/>
              <w:right w:val="single" w:sz="8" w:space="0" w:color="auto"/>
            </w:tcBorders>
            <w:shd w:val="clear" w:color="auto" w:fill="auto"/>
            <w:noWrap/>
            <w:vAlign w:val="center"/>
            <w:hideMark/>
          </w:tcPr>
          <w:p w:rsidR="00E843FC" w:rsidRPr="00E843FC" w:rsidRDefault="00E843FC" w:rsidP="00E843FC">
            <w:pPr>
              <w:spacing w:after="0"/>
              <w:jc w:val="both"/>
              <w:rPr>
                <w:rFonts w:ascii="Times New Roman" w:eastAsia="Times New Roman" w:hAnsi="Times New Roman"/>
                <w:color w:val="000000"/>
                <w:lang w:eastAsia="hr-HR"/>
              </w:rPr>
            </w:pPr>
            <w:r w:rsidRPr="00E843FC">
              <w:rPr>
                <w:rFonts w:ascii="Times New Roman" w:eastAsia="Times New Roman" w:hAnsi="Times New Roman"/>
                <w:color w:val="000000"/>
                <w:lang w:eastAsia="hr-HR"/>
              </w:rPr>
              <w:t>Račun br. 132/2017, usluga knjig</w:t>
            </w:r>
            <w:r w:rsidR="00913C70">
              <w:rPr>
                <w:rFonts w:ascii="Times New Roman" w:eastAsia="Times New Roman" w:hAnsi="Times New Roman"/>
                <w:color w:val="000000"/>
                <w:lang w:eastAsia="hr-HR"/>
              </w:rPr>
              <w:t>ovodstva</w:t>
            </w:r>
            <w:r w:rsidRPr="00E843FC">
              <w:rPr>
                <w:rFonts w:ascii="Times New Roman" w:eastAsia="Times New Roman" w:hAnsi="Times New Roman"/>
                <w:color w:val="000000"/>
                <w:lang w:eastAsia="hr-HR"/>
              </w:rPr>
              <w:t xml:space="preserve"> za razdoblje 03,04/2017</w:t>
            </w:r>
          </w:p>
        </w:tc>
        <w:tc>
          <w:tcPr>
            <w:tcW w:w="1313" w:type="dxa"/>
            <w:gridSpan w:val="2"/>
            <w:tcBorders>
              <w:top w:val="nil"/>
              <w:left w:val="nil"/>
              <w:bottom w:val="single" w:sz="8" w:space="0" w:color="auto"/>
              <w:right w:val="single" w:sz="8" w:space="0" w:color="auto"/>
            </w:tcBorders>
            <w:shd w:val="clear" w:color="auto" w:fill="auto"/>
            <w:noWrap/>
            <w:vAlign w:val="center"/>
            <w:hideMark/>
          </w:tcPr>
          <w:p w:rsidR="00E843FC" w:rsidRPr="00E843FC" w:rsidRDefault="00E843FC" w:rsidP="00E843FC">
            <w:pPr>
              <w:spacing w:after="0"/>
              <w:jc w:val="both"/>
              <w:rPr>
                <w:rFonts w:ascii="Times New Roman" w:eastAsia="Times New Roman" w:hAnsi="Times New Roman"/>
                <w:color w:val="000000"/>
                <w:lang w:eastAsia="hr-HR"/>
              </w:rPr>
            </w:pPr>
            <w:r w:rsidRPr="00E843FC">
              <w:rPr>
                <w:rFonts w:ascii="Times New Roman" w:eastAsia="Times New Roman" w:hAnsi="Times New Roman"/>
                <w:color w:val="000000"/>
                <w:lang w:eastAsia="hr-HR"/>
              </w:rPr>
              <w:t>11.07.2017</w:t>
            </w:r>
          </w:p>
        </w:tc>
        <w:tc>
          <w:tcPr>
            <w:tcW w:w="1225" w:type="dxa"/>
            <w:tcBorders>
              <w:top w:val="nil"/>
              <w:left w:val="nil"/>
              <w:bottom w:val="single" w:sz="8" w:space="0" w:color="auto"/>
              <w:right w:val="single" w:sz="8" w:space="0" w:color="auto"/>
            </w:tcBorders>
            <w:shd w:val="clear" w:color="auto" w:fill="auto"/>
            <w:noWrap/>
            <w:vAlign w:val="center"/>
            <w:hideMark/>
          </w:tcPr>
          <w:p w:rsidR="00E843FC" w:rsidRPr="00E843FC" w:rsidRDefault="00E843FC" w:rsidP="00E843FC">
            <w:pPr>
              <w:spacing w:after="0"/>
              <w:jc w:val="right"/>
              <w:rPr>
                <w:rFonts w:ascii="Times New Roman" w:eastAsia="Times New Roman" w:hAnsi="Times New Roman"/>
                <w:color w:val="000000"/>
                <w:lang w:eastAsia="hr-HR"/>
              </w:rPr>
            </w:pPr>
            <w:r w:rsidRPr="00E843FC">
              <w:rPr>
                <w:rFonts w:ascii="Times New Roman" w:eastAsia="Times New Roman" w:hAnsi="Times New Roman"/>
                <w:color w:val="000000"/>
                <w:lang w:eastAsia="hr-HR"/>
              </w:rPr>
              <w:t xml:space="preserve">             1.400,00 </w:t>
            </w:r>
          </w:p>
        </w:tc>
      </w:tr>
      <w:tr w:rsidR="00E843FC" w:rsidRPr="00E843FC" w:rsidTr="00913C70">
        <w:trPr>
          <w:trHeight w:val="615"/>
        </w:trPr>
        <w:tc>
          <w:tcPr>
            <w:tcW w:w="6534" w:type="dxa"/>
            <w:tcBorders>
              <w:top w:val="nil"/>
              <w:left w:val="single" w:sz="8" w:space="0" w:color="auto"/>
              <w:bottom w:val="single" w:sz="8" w:space="0" w:color="auto"/>
              <w:right w:val="single" w:sz="8" w:space="0" w:color="auto"/>
            </w:tcBorders>
            <w:shd w:val="clear" w:color="auto" w:fill="auto"/>
            <w:noWrap/>
            <w:vAlign w:val="center"/>
            <w:hideMark/>
          </w:tcPr>
          <w:p w:rsidR="00E843FC" w:rsidRPr="00E843FC" w:rsidRDefault="00E843FC" w:rsidP="00E843FC">
            <w:pPr>
              <w:spacing w:after="0"/>
              <w:jc w:val="both"/>
              <w:rPr>
                <w:rFonts w:ascii="Times New Roman" w:eastAsia="Times New Roman" w:hAnsi="Times New Roman"/>
                <w:color w:val="000000"/>
                <w:lang w:eastAsia="hr-HR"/>
              </w:rPr>
            </w:pPr>
            <w:r w:rsidRPr="00E843FC">
              <w:rPr>
                <w:rFonts w:ascii="Times New Roman" w:eastAsia="Times New Roman" w:hAnsi="Times New Roman"/>
                <w:color w:val="000000"/>
                <w:lang w:eastAsia="hr-HR"/>
              </w:rPr>
              <w:t>Račun br. 171/2017 za razdoblje 05,06/2017</w:t>
            </w:r>
          </w:p>
        </w:tc>
        <w:tc>
          <w:tcPr>
            <w:tcW w:w="1313" w:type="dxa"/>
            <w:gridSpan w:val="2"/>
            <w:tcBorders>
              <w:top w:val="nil"/>
              <w:left w:val="nil"/>
              <w:bottom w:val="single" w:sz="8" w:space="0" w:color="auto"/>
              <w:right w:val="single" w:sz="8" w:space="0" w:color="auto"/>
            </w:tcBorders>
            <w:shd w:val="clear" w:color="auto" w:fill="auto"/>
            <w:noWrap/>
            <w:vAlign w:val="center"/>
            <w:hideMark/>
          </w:tcPr>
          <w:p w:rsidR="00E843FC" w:rsidRPr="00E843FC" w:rsidRDefault="00E843FC" w:rsidP="00E843FC">
            <w:pPr>
              <w:spacing w:after="0"/>
              <w:jc w:val="both"/>
              <w:rPr>
                <w:rFonts w:ascii="Times New Roman" w:eastAsia="Times New Roman" w:hAnsi="Times New Roman"/>
                <w:color w:val="000000"/>
                <w:lang w:eastAsia="hr-HR"/>
              </w:rPr>
            </w:pPr>
            <w:r w:rsidRPr="00E843FC">
              <w:rPr>
                <w:rFonts w:ascii="Times New Roman" w:eastAsia="Times New Roman" w:hAnsi="Times New Roman"/>
                <w:color w:val="000000"/>
                <w:lang w:eastAsia="hr-HR"/>
              </w:rPr>
              <w:t>12.09.2017</w:t>
            </w:r>
          </w:p>
        </w:tc>
        <w:tc>
          <w:tcPr>
            <w:tcW w:w="1225" w:type="dxa"/>
            <w:tcBorders>
              <w:top w:val="nil"/>
              <w:left w:val="nil"/>
              <w:bottom w:val="single" w:sz="8" w:space="0" w:color="auto"/>
              <w:right w:val="single" w:sz="8" w:space="0" w:color="auto"/>
            </w:tcBorders>
            <w:shd w:val="clear" w:color="auto" w:fill="auto"/>
            <w:noWrap/>
            <w:vAlign w:val="center"/>
            <w:hideMark/>
          </w:tcPr>
          <w:p w:rsidR="00E843FC" w:rsidRPr="00E843FC" w:rsidRDefault="00E843FC" w:rsidP="00E843FC">
            <w:pPr>
              <w:spacing w:after="0"/>
              <w:jc w:val="right"/>
              <w:rPr>
                <w:rFonts w:ascii="Times New Roman" w:eastAsia="Times New Roman" w:hAnsi="Times New Roman"/>
                <w:color w:val="000000"/>
                <w:lang w:eastAsia="hr-HR"/>
              </w:rPr>
            </w:pPr>
            <w:r w:rsidRPr="00E843FC">
              <w:rPr>
                <w:rFonts w:ascii="Times New Roman" w:eastAsia="Times New Roman" w:hAnsi="Times New Roman"/>
                <w:color w:val="000000"/>
                <w:lang w:eastAsia="hr-HR"/>
              </w:rPr>
              <w:t xml:space="preserve">             1.400,00 </w:t>
            </w:r>
          </w:p>
        </w:tc>
      </w:tr>
      <w:tr w:rsidR="00E843FC" w:rsidRPr="00E843FC" w:rsidTr="00913C70">
        <w:trPr>
          <w:trHeight w:val="870"/>
        </w:trPr>
        <w:tc>
          <w:tcPr>
            <w:tcW w:w="6534" w:type="dxa"/>
            <w:tcBorders>
              <w:top w:val="nil"/>
              <w:left w:val="single" w:sz="8" w:space="0" w:color="auto"/>
              <w:bottom w:val="single" w:sz="8" w:space="0" w:color="auto"/>
              <w:right w:val="single" w:sz="8" w:space="0" w:color="auto"/>
            </w:tcBorders>
            <w:shd w:val="clear" w:color="auto" w:fill="auto"/>
            <w:noWrap/>
            <w:vAlign w:val="center"/>
            <w:hideMark/>
          </w:tcPr>
          <w:p w:rsidR="00E843FC" w:rsidRPr="00E843FC" w:rsidRDefault="00E843FC" w:rsidP="00E843FC">
            <w:pPr>
              <w:spacing w:after="0"/>
              <w:jc w:val="both"/>
              <w:rPr>
                <w:rFonts w:ascii="Times New Roman" w:eastAsia="Times New Roman" w:hAnsi="Times New Roman"/>
                <w:b/>
                <w:bCs/>
                <w:color w:val="000000"/>
                <w:lang w:eastAsia="hr-HR"/>
              </w:rPr>
            </w:pPr>
            <w:r w:rsidRPr="00E843FC">
              <w:rPr>
                <w:rFonts w:ascii="Times New Roman" w:eastAsia="Times New Roman" w:hAnsi="Times New Roman"/>
                <w:b/>
                <w:bCs/>
                <w:color w:val="000000"/>
                <w:lang w:eastAsia="hr-HR"/>
              </w:rPr>
              <w:t>Knjig</w:t>
            </w:r>
            <w:r w:rsidR="00913C70">
              <w:rPr>
                <w:rFonts w:ascii="Times New Roman" w:eastAsia="Times New Roman" w:hAnsi="Times New Roman"/>
                <w:b/>
                <w:bCs/>
                <w:color w:val="000000"/>
                <w:lang w:eastAsia="hr-HR"/>
              </w:rPr>
              <w:t xml:space="preserve">ovodstvene </w:t>
            </w:r>
            <w:r w:rsidRPr="00E843FC">
              <w:rPr>
                <w:rFonts w:ascii="Times New Roman" w:eastAsia="Times New Roman" w:hAnsi="Times New Roman"/>
                <w:b/>
                <w:bCs/>
                <w:color w:val="000000"/>
                <w:lang w:eastAsia="hr-HR"/>
              </w:rPr>
              <w:t xml:space="preserve"> usluge koje su uplaćene i fakturirane ukupno :</w:t>
            </w:r>
          </w:p>
        </w:tc>
        <w:tc>
          <w:tcPr>
            <w:tcW w:w="1313" w:type="dxa"/>
            <w:gridSpan w:val="2"/>
            <w:tcBorders>
              <w:top w:val="nil"/>
              <w:left w:val="nil"/>
              <w:bottom w:val="single" w:sz="8" w:space="0" w:color="auto"/>
              <w:right w:val="single" w:sz="8" w:space="0" w:color="auto"/>
            </w:tcBorders>
            <w:shd w:val="clear" w:color="auto" w:fill="auto"/>
            <w:noWrap/>
            <w:vAlign w:val="center"/>
            <w:hideMark/>
          </w:tcPr>
          <w:p w:rsidR="00E843FC" w:rsidRPr="00E843FC" w:rsidRDefault="00E843FC" w:rsidP="00E843FC">
            <w:pPr>
              <w:spacing w:after="0"/>
              <w:jc w:val="both"/>
              <w:rPr>
                <w:rFonts w:ascii="Times New Roman" w:eastAsia="Times New Roman" w:hAnsi="Times New Roman"/>
                <w:color w:val="000000"/>
                <w:lang w:eastAsia="hr-HR"/>
              </w:rPr>
            </w:pPr>
            <w:r w:rsidRPr="00E843FC">
              <w:rPr>
                <w:rFonts w:ascii="Times New Roman" w:eastAsia="Times New Roman" w:hAnsi="Times New Roman"/>
                <w:color w:val="000000"/>
                <w:lang w:eastAsia="hr-HR"/>
              </w:rPr>
              <w:t> </w:t>
            </w:r>
          </w:p>
        </w:tc>
        <w:tc>
          <w:tcPr>
            <w:tcW w:w="1225" w:type="dxa"/>
            <w:tcBorders>
              <w:top w:val="nil"/>
              <w:left w:val="nil"/>
              <w:bottom w:val="single" w:sz="8" w:space="0" w:color="auto"/>
              <w:right w:val="single" w:sz="8" w:space="0" w:color="auto"/>
            </w:tcBorders>
            <w:shd w:val="clear" w:color="auto" w:fill="auto"/>
            <w:noWrap/>
            <w:vAlign w:val="center"/>
            <w:hideMark/>
          </w:tcPr>
          <w:p w:rsidR="00E843FC" w:rsidRPr="00E843FC" w:rsidRDefault="00E843FC" w:rsidP="00E843FC">
            <w:pPr>
              <w:spacing w:after="0"/>
              <w:jc w:val="right"/>
              <w:rPr>
                <w:rFonts w:ascii="Times New Roman" w:eastAsia="Times New Roman" w:hAnsi="Times New Roman"/>
                <w:b/>
                <w:bCs/>
                <w:color w:val="000000"/>
                <w:lang w:eastAsia="hr-HR"/>
              </w:rPr>
            </w:pPr>
            <w:r w:rsidRPr="00E843FC">
              <w:rPr>
                <w:rFonts w:ascii="Times New Roman" w:eastAsia="Times New Roman" w:hAnsi="Times New Roman"/>
                <w:b/>
                <w:bCs/>
                <w:color w:val="000000"/>
                <w:lang w:eastAsia="hr-HR"/>
              </w:rPr>
              <w:t xml:space="preserve">          6.843,33 </w:t>
            </w:r>
          </w:p>
        </w:tc>
      </w:tr>
      <w:tr w:rsidR="00E843FC" w:rsidRPr="00E843FC" w:rsidTr="00913C70">
        <w:trPr>
          <w:trHeight w:val="525"/>
        </w:trPr>
        <w:tc>
          <w:tcPr>
            <w:tcW w:w="6534" w:type="dxa"/>
            <w:tcBorders>
              <w:top w:val="nil"/>
              <w:left w:val="single" w:sz="8" w:space="0" w:color="auto"/>
              <w:bottom w:val="single" w:sz="8" w:space="0" w:color="auto"/>
              <w:right w:val="nil"/>
            </w:tcBorders>
            <w:shd w:val="clear" w:color="auto" w:fill="auto"/>
            <w:vAlign w:val="center"/>
            <w:hideMark/>
          </w:tcPr>
          <w:p w:rsidR="00E843FC" w:rsidRPr="00E843FC" w:rsidRDefault="00E843FC" w:rsidP="00E843FC">
            <w:pPr>
              <w:spacing w:after="0"/>
              <w:jc w:val="both"/>
              <w:rPr>
                <w:rFonts w:ascii="Times New Roman" w:eastAsia="Times New Roman" w:hAnsi="Times New Roman"/>
                <w:b/>
                <w:bCs/>
                <w:color w:val="000000"/>
                <w:lang w:eastAsia="hr-HR"/>
              </w:rPr>
            </w:pPr>
            <w:r w:rsidRPr="00E843FC">
              <w:rPr>
                <w:rFonts w:ascii="Times New Roman" w:eastAsia="Times New Roman" w:hAnsi="Times New Roman"/>
                <w:b/>
                <w:bCs/>
                <w:color w:val="000000"/>
                <w:lang w:eastAsia="hr-HR"/>
              </w:rPr>
              <w:t>Predvidivi troškovi po ugovoru</w:t>
            </w:r>
          </w:p>
        </w:tc>
        <w:tc>
          <w:tcPr>
            <w:tcW w:w="1313" w:type="dxa"/>
            <w:gridSpan w:val="2"/>
            <w:tcBorders>
              <w:top w:val="nil"/>
              <w:left w:val="nil"/>
              <w:bottom w:val="single" w:sz="8" w:space="0" w:color="auto"/>
              <w:right w:val="nil"/>
            </w:tcBorders>
            <w:shd w:val="clear" w:color="auto" w:fill="auto"/>
            <w:vAlign w:val="center"/>
            <w:hideMark/>
          </w:tcPr>
          <w:p w:rsidR="00E843FC" w:rsidRPr="00E843FC" w:rsidRDefault="00E843FC" w:rsidP="00E843FC">
            <w:pPr>
              <w:spacing w:after="0"/>
              <w:rPr>
                <w:rFonts w:eastAsia="Times New Roman" w:cs="Calibri"/>
                <w:color w:val="000000"/>
                <w:lang w:eastAsia="hr-HR"/>
              </w:rPr>
            </w:pPr>
            <w:r w:rsidRPr="00E843FC">
              <w:rPr>
                <w:rFonts w:eastAsia="Times New Roman" w:cs="Calibri"/>
                <w:color w:val="000000"/>
                <w:lang w:eastAsia="hr-HR"/>
              </w:rPr>
              <w:t> </w:t>
            </w:r>
          </w:p>
        </w:tc>
        <w:tc>
          <w:tcPr>
            <w:tcW w:w="1225" w:type="dxa"/>
            <w:tcBorders>
              <w:top w:val="nil"/>
              <w:left w:val="nil"/>
              <w:bottom w:val="single" w:sz="8" w:space="0" w:color="auto"/>
              <w:right w:val="single" w:sz="8" w:space="0" w:color="auto"/>
            </w:tcBorders>
            <w:shd w:val="clear" w:color="auto" w:fill="auto"/>
            <w:vAlign w:val="center"/>
            <w:hideMark/>
          </w:tcPr>
          <w:p w:rsidR="00E843FC" w:rsidRPr="00E843FC" w:rsidRDefault="00E843FC" w:rsidP="00E843FC">
            <w:pPr>
              <w:spacing w:after="0"/>
              <w:rPr>
                <w:rFonts w:eastAsia="Times New Roman" w:cs="Calibri"/>
                <w:color w:val="000000"/>
                <w:lang w:eastAsia="hr-HR"/>
              </w:rPr>
            </w:pPr>
            <w:r w:rsidRPr="00E843FC">
              <w:rPr>
                <w:rFonts w:eastAsia="Times New Roman" w:cs="Calibri"/>
                <w:color w:val="000000"/>
                <w:lang w:eastAsia="hr-HR"/>
              </w:rPr>
              <w:t> </w:t>
            </w:r>
          </w:p>
        </w:tc>
      </w:tr>
      <w:tr w:rsidR="00E843FC" w:rsidRPr="00E843FC" w:rsidTr="00913C70">
        <w:trPr>
          <w:trHeight w:val="915"/>
        </w:trPr>
        <w:tc>
          <w:tcPr>
            <w:tcW w:w="6534" w:type="dxa"/>
            <w:tcBorders>
              <w:top w:val="nil"/>
              <w:left w:val="single" w:sz="8" w:space="0" w:color="auto"/>
              <w:bottom w:val="single" w:sz="8" w:space="0" w:color="auto"/>
              <w:right w:val="single" w:sz="8" w:space="0" w:color="auto"/>
            </w:tcBorders>
            <w:shd w:val="clear" w:color="auto" w:fill="auto"/>
            <w:noWrap/>
            <w:vAlign w:val="center"/>
            <w:hideMark/>
          </w:tcPr>
          <w:p w:rsidR="00E843FC" w:rsidRPr="00E843FC" w:rsidRDefault="00E843FC" w:rsidP="00E843FC">
            <w:pPr>
              <w:spacing w:after="0"/>
              <w:jc w:val="both"/>
              <w:rPr>
                <w:rFonts w:ascii="Times New Roman" w:eastAsia="Times New Roman" w:hAnsi="Times New Roman"/>
                <w:color w:val="000000"/>
                <w:lang w:eastAsia="hr-HR"/>
              </w:rPr>
            </w:pPr>
            <w:r w:rsidRPr="00E843FC">
              <w:rPr>
                <w:rFonts w:ascii="Times New Roman" w:eastAsia="Times New Roman" w:hAnsi="Times New Roman"/>
                <w:color w:val="000000"/>
                <w:lang w:eastAsia="hr-HR"/>
              </w:rPr>
              <w:t>Knjig</w:t>
            </w:r>
            <w:r>
              <w:rPr>
                <w:rFonts w:ascii="Times New Roman" w:eastAsia="Times New Roman" w:hAnsi="Times New Roman"/>
                <w:color w:val="000000"/>
                <w:lang w:eastAsia="hr-HR"/>
              </w:rPr>
              <w:t>ovodstvene</w:t>
            </w:r>
            <w:r w:rsidRPr="00E843FC">
              <w:rPr>
                <w:rFonts w:ascii="Times New Roman" w:eastAsia="Times New Roman" w:hAnsi="Times New Roman"/>
                <w:color w:val="000000"/>
                <w:lang w:eastAsia="hr-HR"/>
              </w:rPr>
              <w:t xml:space="preserve"> usluge za razdoblje od 07/2017 do 06/2019 , ukupno 24 mjeseci</w:t>
            </w:r>
            <w:r>
              <w:rPr>
                <w:rFonts w:ascii="Times New Roman" w:eastAsia="Times New Roman" w:hAnsi="Times New Roman"/>
                <w:color w:val="000000"/>
                <w:lang w:eastAsia="hr-HR"/>
              </w:rPr>
              <w:t xml:space="preserve"> (mjesečni iznos 700 kn)</w:t>
            </w:r>
          </w:p>
        </w:tc>
        <w:tc>
          <w:tcPr>
            <w:tcW w:w="1313" w:type="dxa"/>
            <w:gridSpan w:val="2"/>
            <w:tcBorders>
              <w:top w:val="nil"/>
              <w:left w:val="nil"/>
              <w:bottom w:val="single" w:sz="8" w:space="0" w:color="auto"/>
              <w:right w:val="single" w:sz="8" w:space="0" w:color="auto"/>
            </w:tcBorders>
            <w:shd w:val="clear" w:color="auto" w:fill="auto"/>
            <w:noWrap/>
            <w:vAlign w:val="center"/>
            <w:hideMark/>
          </w:tcPr>
          <w:p w:rsidR="00E843FC" w:rsidRPr="00E843FC" w:rsidRDefault="00E843FC" w:rsidP="00E843FC">
            <w:pPr>
              <w:spacing w:after="0"/>
              <w:jc w:val="both"/>
              <w:rPr>
                <w:rFonts w:ascii="Times New Roman" w:eastAsia="Times New Roman" w:hAnsi="Times New Roman"/>
                <w:color w:val="000000"/>
                <w:lang w:eastAsia="hr-HR"/>
              </w:rPr>
            </w:pPr>
            <w:r w:rsidRPr="00E843FC">
              <w:rPr>
                <w:rFonts w:ascii="Times New Roman" w:eastAsia="Times New Roman" w:hAnsi="Times New Roman"/>
                <w:color w:val="000000"/>
                <w:lang w:eastAsia="hr-HR"/>
              </w:rPr>
              <w:t> </w:t>
            </w:r>
          </w:p>
        </w:tc>
        <w:tc>
          <w:tcPr>
            <w:tcW w:w="1225" w:type="dxa"/>
            <w:tcBorders>
              <w:top w:val="nil"/>
              <w:left w:val="nil"/>
              <w:bottom w:val="single" w:sz="8" w:space="0" w:color="auto"/>
              <w:right w:val="single" w:sz="8" w:space="0" w:color="auto"/>
            </w:tcBorders>
            <w:shd w:val="clear" w:color="auto" w:fill="auto"/>
            <w:noWrap/>
            <w:vAlign w:val="center"/>
            <w:hideMark/>
          </w:tcPr>
          <w:p w:rsidR="00E843FC" w:rsidRPr="00E843FC" w:rsidRDefault="00E843FC" w:rsidP="00E843FC">
            <w:pPr>
              <w:spacing w:after="0"/>
              <w:jc w:val="right"/>
              <w:rPr>
                <w:rFonts w:ascii="Times New Roman" w:eastAsia="Times New Roman" w:hAnsi="Times New Roman"/>
                <w:color w:val="000000"/>
                <w:lang w:eastAsia="hr-HR"/>
              </w:rPr>
            </w:pPr>
            <w:r w:rsidRPr="00E843FC">
              <w:rPr>
                <w:rFonts w:ascii="Times New Roman" w:eastAsia="Times New Roman" w:hAnsi="Times New Roman"/>
                <w:color w:val="000000"/>
                <w:lang w:eastAsia="hr-HR"/>
              </w:rPr>
              <w:t xml:space="preserve">           16.800,00 </w:t>
            </w:r>
          </w:p>
        </w:tc>
      </w:tr>
      <w:tr w:rsidR="00E843FC" w:rsidRPr="00E843FC" w:rsidTr="00913C70">
        <w:trPr>
          <w:trHeight w:val="915"/>
        </w:trPr>
        <w:tc>
          <w:tcPr>
            <w:tcW w:w="6534" w:type="dxa"/>
            <w:tcBorders>
              <w:top w:val="nil"/>
              <w:left w:val="single" w:sz="8" w:space="0" w:color="auto"/>
              <w:bottom w:val="single" w:sz="8" w:space="0" w:color="auto"/>
              <w:right w:val="single" w:sz="8" w:space="0" w:color="auto"/>
            </w:tcBorders>
            <w:shd w:val="clear" w:color="auto" w:fill="auto"/>
            <w:noWrap/>
            <w:vAlign w:val="center"/>
            <w:hideMark/>
          </w:tcPr>
          <w:p w:rsidR="00E843FC" w:rsidRPr="00E843FC" w:rsidRDefault="00E843FC" w:rsidP="00E843FC">
            <w:pPr>
              <w:spacing w:after="0"/>
              <w:jc w:val="both"/>
              <w:rPr>
                <w:rFonts w:ascii="Times New Roman" w:eastAsia="Times New Roman" w:hAnsi="Times New Roman"/>
                <w:color w:val="000000"/>
                <w:lang w:eastAsia="hr-HR"/>
              </w:rPr>
            </w:pPr>
            <w:r w:rsidRPr="00E843FC">
              <w:rPr>
                <w:rFonts w:ascii="Times New Roman" w:eastAsia="Times New Roman" w:hAnsi="Times New Roman"/>
                <w:color w:val="000000"/>
                <w:lang w:eastAsia="hr-HR"/>
              </w:rPr>
              <w:t>Godišnji financijski izvještaji za razdoblje  od 01.01.2017-31.12.2017</w:t>
            </w:r>
          </w:p>
        </w:tc>
        <w:tc>
          <w:tcPr>
            <w:tcW w:w="1313" w:type="dxa"/>
            <w:gridSpan w:val="2"/>
            <w:tcBorders>
              <w:top w:val="nil"/>
              <w:left w:val="nil"/>
              <w:bottom w:val="single" w:sz="8" w:space="0" w:color="auto"/>
              <w:right w:val="single" w:sz="8" w:space="0" w:color="auto"/>
            </w:tcBorders>
            <w:shd w:val="clear" w:color="auto" w:fill="auto"/>
            <w:noWrap/>
            <w:vAlign w:val="center"/>
            <w:hideMark/>
          </w:tcPr>
          <w:p w:rsidR="00E843FC" w:rsidRPr="00E843FC" w:rsidRDefault="00E843FC" w:rsidP="00E843FC">
            <w:pPr>
              <w:spacing w:after="0"/>
              <w:jc w:val="both"/>
              <w:rPr>
                <w:rFonts w:ascii="Times New Roman" w:eastAsia="Times New Roman" w:hAnsi="Times New Roman"/>
                <w:color w:val="000000"/>
                <w:lang w:eastAsia="hr-HR"/>
              </w:rPr>
            </w:pPr>
            <w:r w:rsidRPr="00E843FC">
              <w:rPr>
                <w:rFonts w:ascii="Times New Roman" w:eastAsia="Times New Roman" w:hAnsi="Times New Roman"/>
                <w:color w:val="000000"/>
                <w:lang w:eastAsia="hr-HR"/>
              </w:rPr>
              <w:t> </w:t>
            </w:r>
          </w:p>
        </w:tc>
        <w:tc>
          <w:tcPr>
            <w:tcW w:w="1225" w:type="dxa"/>
            <w:tcBorders>
              <w:top w:val="nil"/>
              <w:left w:val="nil"/>
              <w:bottom w:val="single" w:sz="8" w:space="0" w:color="auto"/>
              <w:right w:val="single" w:sz="8" w:space="0" w:color="auto"/>
            </w:tcBorders>
            <w:shd w:val="clear" w:color="auto" w:fill="auto"/>
            <w:noWrap/>
            <w:vAlign w:val="center"/>
            <w:hideMark/>
          </w:tcPr>
          <w:p w:rsidR="00E843FC" w:rsidRPr="00E843FC" w:rsidRDefault="00E843FC" w:rsidP="00E843FC">
            <w:pPr>
              <w:spacing w:after="0"/>
              <w:jc w:val="right"/>
              <w:rPr>
                <w:rFonts w:ascii="Times New Roman" w:eastAsia="Times New Roman" w:hAnsi="Times New Roman"/>
                <w:color w:val="000000"/>
                <w:lang w:eastAsia="hr-HR"/>
              </w:rPr>
            </w:pPr>
            <w:r w:rsidRPr="00E843FC">
              <w:rPr>
                <w:rFonts w:ascii="Times New Roman" w:eastAsia="Times New Roman" w:hAnsi="Times New Roman"/>
                <w:color w:val="000000"/>
                <w:lang w:eastAsia="hr-HR"/>
              </w:rPr>
              <w:t xml:space="preserve">             1.500,00 </w:t>
            </w:r>
          </w:p>
        </w:tc>
      </w:tr>
      <w:tr w:rsidR="00E843FC" w:rsidRPr="00E843FC" w:rsidTr="00913C70">
        <w:trPr>
          <w:trHeight w:val="915"/>
        </w:trPr>
        <w:tc>
          <w:tcPr>
            <w:tcW w:w="6534" w:type="dxa"/>
            <w:tcBorders>
              <w:top w:val="nil"/>
              <w:left w:val="single" w:sz="8" w:space="0" w:color="auto"/>
              <w:bottom w:val="single" w:sz="8" w:space="0" w:color="auto"/>
              <w:right w:val="single" w:sz="8" w:space="0" w:color="auto"/>
            </w:tcBorders>
            <w:shd w:val="clear" w:color="auto" w:fill="auto"/>
            <w:noWrap/>
            <w:vAlign w:val="center"/>
            <w:hideMark/>
          </w:tcPr>
          <w:p w:rsidR="00E843FC" w:rsidRPr="00E843FC" w:rsidRDefault="00E843FC" w:rsidP="00E843FC">
            <w:pPr>
              <w:spacing w:after="0"/>
              <w:jc w:val="both"/>
              <w:rPr>
                <w:rFonts w:ascii="Times New Roman" w:eastAsia="Times New Roman" w:hAnsi="Times New Roman"/>
                <w:color w:val="000000"/>
                <w:lang w:eastAsia="hr-HR"/>
              </w:rPr>
            </w:pPr>
            <w:r w:rsidRPr="00E843FC">
              <w:rPr>
                <w:rFonts w:ascii="Times New Roman" w:eastAsia="Times New Roman" w:hAnsi="Times New Roman"/>
                <w:color w:val="000000"/>
                <w:lang w:eastAsia="hr-HR"/>
              </w:rPr>
              <w:t>Godišnji financijski izvještaji za razdoblje  od 01.01.2018-31.12.2018</w:t>
            </w:r>
          </w:p>
        </w:tc>
        <w:tc>
          <w:tcPr>
            <w:tcW w:w="1313" w:type="dxa"/>
            <w:gridSpan w:val="2"/>
            <w:tcBorders>
              <w:top w:val="nil"/>
              <w:left w:val="nil"/>
              <w:bottom w:val="single" w:sz="8" w:space="0" w:color="auto"/>
              <w:right w:val="single" w:sz="8" w:space="0" w:color="auto"/>
            </w:tcBorders>
            <w:shd w:val="clear" w:color="auto" w:fill="auto"/>
            <w:noWrap/>
            <w:vAlign w:val="center"/>
            <w:hideMark/>
          </w:tcPr>
          <w:p w:rsidR="00E843FC" w:rsidRPr="00E843FC" w:rsidRDefault="00E843FC" w:rsidP="00E843FC">
            <w:pPr>
              <w:spacing w:after="0"/>
              <w:jc w:val="both"/>
              <w:rPr>
                <w:rFonts w:ascii="Times New Roman" w:eastAsia="Times New Roman" w:hAnsi="Times New Roman"/>
                <w:color w:val="000000"/>
                <w:lang w:eastAsia="hr-HR"/>
              </w:rPr>
            </w:pPr>
            <w:r w:rsidRPr="00E843FC">
              <w:rPr>
                <w:rFonts w:ascii="Times New Roman" w:eastAsia="Times New Roman" w:hAnsi="Times New Roman"/>
                <w:color w:val="000000"/>
                <w:lang w:eastAsia="hr-HR"/>
              </w:rPr>
              <w:t> </w:t>
            </w:r>
          </w:p>
        </w:tc>
        <w:tc>
          <w:tcPr>
            <w:tcW w:w="1225" w:type="dxa"/>
            <w:tcBorders>
              <w:top w:val="nil"/>
              <w:left w:val="nil"/>
              <w:bottom w:val="single" w:sz="8" w:space="0" w:color="auto"/>
              <w:right w:val="single" w:sz="8" w:space="0" w:color="auto"/>
            </w:tcBorders>
            <w:shd w:val="clear" w:color="auto" w:fill="auto"/>
            <w:noWrap/>
            <w:vAlign w:val="center"/>
            <w:hideMark/>
          </w:tcPr>
          <w:p w:rsidR="00E843FC" w:rsidRPr="00E843FC" w:rsidRDefault="00E843FC" w:rsidP="00E843FC">
            <w:pPr>
              <w:spacing w:after="0"/>
              <w:jc w:val="right"/>
              <w:rPr>
                <w:rFonts w:ascii="Times New Roman" w:eastAsia="Times New Roman" w:hAnsi="Times New Roman"/>
                <w:color w:val="000000"/>
                <w:lang w:eastAsia="hr-HR"/>
              </w:rPr>
            </w:pPr>
            <w:r w:rsidRPr="00E843FC">
              <w:rPr>
                <w:rFonts w:ascii="Times New Roman" w:eastAsia="Times New Roman" w:hAnsi="Times New Roman"/>
                <w:color w:val="000000"/>
                <w:lang w:eastAsia="hr-HR"/>
              </w:rPr>
              <w:t xml:space="preserve">             1.500,00  </w:t>
            </w:r>
          </w:p>
        </w:tc>
      </w:tr>
      <w:tr w:rsidR="00E843FC" w:rsidRPr="00E843FC" w:rsidTr="00913C70">
        <w:trPr>
          <w:trHeight w:val="915"/>
        </w:trPr>
        <w:tc>
          <w:tcPr>
            <w:tcW w:w="6534" w:type="dxa"/>
            <w:tcBorders>
              <w:top w:val="nil"/>
              <w:left w:val="single" w:sz="8" w:space="0" w:color="auto"/>
              <w:bottom w:val="single" w:sz="8" w:space="0" w:color="auto"/>
              <w:right w:val="single" w:sz="8" w:space="0" w:color="auto"/>
            </w:tcBorders>
            <w:shd w:val="clear" w:color="auto" w:fill="auto"/>
            <w:noWrap/>
            <w:vAlign w:val="center"/>
            <w:hideMark/>
          </w:tcPr>
          <w:p w:rsidR="00E843FC" w:rsidRPr="00E843FC" w:rsidRDefault="00E843FC" w:rsidP="00E843FC">
            <w:pPr>
              <w:spacing w:after="0"/>
              <w:jc w:val="both"/>
              <w:rPr>
                <w:rFonts w:ascii="Times New Roman" w:eastAsia="Times New Roman" w:hAnsi="Times New Roman"/>
                <w:color w:val="000000"/>
                <w:lang w:eastAsia="hr-HR"/>
              </w:rPr>
            </w:pPr>
            <w:r w:rsidRPr="00E843FC">
              <w:rPr>
                <w:rFonts w:ascii="Times New Roman" w:eastAsia="Times New Roman" w:hAnsi="Times New Roman"/>
                <w:color w:val="000000"/>
                <w:lang w:eastAsia="hr-HR"/>
              </w:rPr>
              <w:t>Godišnji financijski izvještaji za razdoblje  od 01.01.2019 do zaključka stečaja</w:t>
            </w:r>
          </w:p>
        </w:tc>
        <w:tc>
          <w:tcPr>
            <w:tcW w:w="1313" w:type="dxa"/>
            <w:gridSpan w:val="2"/>
            <w:tcBorders>
              <w:top w:val="nil"/>
              <w:left w:val="nil"/>
              <w:bottom w:val="single" w:sz="8" w:space="0" w:color="auto"/>
              <w:right w:val="single" w:sz="8" w:space="0" w:color="auto"/>
            </w:tcBorders>
            <w:shd w:val="clear" w:color="auto" w:fill="auto"/>
            <w:noWrap/>
            <w:vAlign w:val="center"/>
            <w:hideMark/>
          </w:tcPr>
          <w:p w:rsidR="00E843FC" w:rsidRPr="00E843FC" w:rsidRDefault="00E843FC" w:rsidP="00E843FC">
            <w:pPr>
              <w:spacing w:after="0"/>
              <w:jc w:val="both"/>
              <w:rPr>
                <w:rFonts w:ascii="Times New Roman" w:eastAsia="Times New Roman" w:hAnsi="Times New Roman"/>
                <w:color w:val="000000"/>
                <w:lang w:eastAsia="hr-HR"/>
              </w:rPr>
            </w:pPr>
            <w:r w:rsidRPr="00E843FC">
              <w:rPr>
                <w:rFonts w:ascii="Times New Roman" w:eastAsia="Times New Roman" w:hAnsi="Times New Roman"/>
                <w:color w:val="000000"/>
                <w:lang w:eastAsia="hr-HR"/>
              </w:rPr>
              <w:t> </w:t>
            </w:r>
          </w:p>
        </w:tc>
        <w:tc>
          <w:tcPr>
            <w:tcW w:w="1225" w:type="dxa"/>
            <w:tcBorders>
              <w:top w:val="nil"/>
              <w:left w:val="nil"/>
              <w:bottom w:val="single" w:sz="8" w:space="0" w:color="auto"/>
              <w:right w:val="single" w:sz="8" w:space="0" w:color="auto"/>
            </w:tcBorders>
            <w:shd w:val="clear" w:color="auto" w:fill="auto"/>
            <w:noWrap/>
            <w:vAlign w:val="center"/>
            <w:hideMark/>
          </w:tcPr>
          <w:p w:rsidR="00E843FC" w:rsidRPr="00E843FC" w:rsidRDefault="00E843FC" w:rsidP="00E843FC">
            <w:pPr>
              <w:spacing w:after="0"/>
              <w:jc w:val="right"/>
              <w:rPr>
                <w:rFonts w:ascii="Times New Roman" w:eastAsia="Times New Roman" w:hAnsi="Times New Roman"/>
                <w:color w:val="000000"/>
                <w:lang w:eastAsia="hr-HR"/>
              </w:rPr>
            </w:pPr>
            <w:r w:rsidRPr="00E843FC">
              <w:rPr>
                <w:rFonts w:ascii="Times New Roman" w:eastAsia="Times New Roman" w:hAnsi="Times New Roman"/>
                <w:color w:val="000000"/>
                <w:lang w:eastAsia="hr-HR"/>
              </w:rPr>
              <w:t xml:space="preserve">             1.500,00  </w:t>
            </w:r>
          </w:p>
        </w:tc>
      </w:tr>
      <w:tr w:rsidR="00E843FC" w:rsidRPr="00E843FC" w:rsidTr="00913C70">
        <w:trPr>
          <w:trHeight w:val="315"/>
        </w:trPr>
        <w:tc>
          <w:tcPr>
            <w:tcW w:w="6534" w:type="dxa"/>
            <w:tcBorders>
              <w:top w:val="nil"/>
              <w:left w:val="single" w:sz="8" w:space="0" w:color="auto"/>
              <w:bottom w:val="single" w:sz="8" w:space="0" w:color="auto"/>
              <w:right w:val="single" w:sz="8" w:space="0" w:color="auto"/>
            </w:tcBorders>
            <w:shd w:val="clear" w:color="auto" w:fill="auto"/>
            <w:noWrap/>
            <w:vAlign w:val="center"/>
            <w:hideMark/>
          </w:tcPr>
          <w:p w:rsidR="00E843FC" w:rsidRPr="00E843FC" w:rsidRDefault="00E843FC" w:rsidP="00E843FC">
            <w:pPr>
              <w:spacing w:after="0"/>
              <w:jc w:val="both"/>
              <w:rPr>
                <w:rFonts w:ascii="Times New Roman" w:eastAsia="Times New Roman" w:hAnsi="Times New Roman"/>
                <w:b/>
                <w:bCs/>
                <w:color w:val="000000"/>
                <w:lang w:eastAsia="hr-HR"/>
              </w:rPr>
            </w:pPr>
            <w:r w:rsidRPr="00E843FC">
              <w:rPr>
                <w:rFonts w:ascii="Times New Roman" w:eastAsia="Times New Roman" w:hAnsi="Times New Roman"/>
                <w:b/>
                <w:bCs/>
                <w:color w:val="000000"/>
                <w:lang w:eastAsia="hr-HR"/>
              </w:rPr>
              <w:t xml:space="preserve">Ukupno neplaćene </w:t>
            </w:r>
            <w:r>
              <w:rPr>
                <w:rFonts w:ascii="Times New Roman" w:eastAsia="Times New Roman" w:hAnsi="Times New Roman"/>
                <w:b/>
                <w:bCs/>
                <w:color w:val="000000"/>
                <w:lang w:eastAsia="hr-HR"/>
              </w:rPr>
              <w:t xml:space="preserve"> knjigovodstvene </w:t>
            </w:r>
            <w:r w:rsidRPr="00E843FC">
              <w:rPr>
                <w:rFonts w:ascii="Times New Roman" w:eastAsia="Times New Roman" w:hAnsi="Times New Roman"/>
                <w:b/>
                <w:bCs/>
                <w:color w:val="000000"/>
                <w:lang w:eastAsia="hr-HR"/>
              </w:rPr>
              <w:t>usluge</w:t>
            </w:r>
          </w:p>
        </w:tc>
        <w:tc>
          <w:tcPr>
            <w:tcW w:w="1313" w:type="dxa"/>
            <w:gridSpan w:val="2"/>
            <w:tcBorders>
              <w:top w:val="nil"/>
              <w:left w:val="nil"/>
              <w:bottom w:val="single" w:sz="8" w:space="0" w:color="auto"/>
              <w:right w:val="single" w:sz="8" w:space="0" w:color="auto"/>
            </w:tcBorders>
            <w:shd w:val="clear" w:color="auto" w:fill="auto"/>
            <w:noWrap/>
            <w:vAlign w:val="center"/>
            <w:hideMark/>
          </w:tcPr>
          <w:p w:rsidR="00E843FC" w:rsidRPr="00E843FC" w:rsidRDefault="00E843FC" w:rsidP="00E843FC">
            <w:pPr>
              <w:spacing w:after="0"/>
              <w:jc w:val="both"/>
              <w:rPr>
                <w:rFonts w:ascii="Times New Roman" w:eastAsia="Times New Roman" w:hAnsi="Times New Roman"/>
                <w:b/>
                <w:bCs/>
                <w:color w:val="000000"/>
                <w:lang w:eastAsia="hr-HR"/>
              </w:rPr>
            </w:pPr>
            <w:r w:rsidRPr="00E843FC">
              <w:rPr>
                <w:rFonts w:ascii="Times New Roman" w:eastAsia="Times New Roman" w:hAnsi="Times New Roman"/>
                <w:b/>
                <w:bCs/>
                <w:color w:val="000000"/>
                <w:lang w:eastAsia="hr-HR"/>
              </w:rPr>
              <w:t> </w:t>
            </w:r>
          </w:p>
        </w:tc>
        <w:tc>
          <w:tcPr>
            <w:tcW w:w="1225" w:type="dxa"/>
            <w:tcBorders>
              <w:top w:val="nil"/>
              <w:left w:val="nil"/>
              <w:bottom w:val="single" w:sz="8" w:space="0" w:color="auto"/>
              <w:right w:val="single" w:sz="8" w:space="0" w:color="auto"/>
            </w:tcBorders>
            <w:shd w:val="clear" w:color="auto" w:fill="auto"/>
            <w:noWrap/>
            <w:vAlign w:val="center"/>
            <w:hideMark/>
          </w:tcPr>
          <w:p w:rsidR="00E843FC" w:rsidRPr="00E843FC" w:rsidRDefault="00E843FC" w:rsidP="00E843FC">
            <w:pPr>
              <w:spacing w:after="0"/>
              <w:jc w:val="right"/>
              <w:rPr>
                <w:rFonts w:ascii="Times New Roman" w:eastAsia="Times New Roman" w:hAnsi="Times New Roman"/>
                <w:b/>
                <w:bCs/>
                <w:color w:val="000000"/>
                <w:lang w:eastAsia="hr-HR"/>
              </w:rPr>
            </w:pPr>
            <w:r w:rsidRPr="00E843FC">
              <w:rPr>
                <w:rFonts w:ascii="Times New Roman" w:eastAsia="Times New Roman" w:hAnsi="Times New Roman"/>
                <w:b/>
                <w:bCs/>
                <w:color w:val="000000"/>
                <w:lang w:eastAsia="hr-HR"/>
              </w:rPr>
              <w:t xml:space="preserve">        21.300,00  </w:t>
            </w:r>
          </w:p>
        </w:tc>
      </w:tr>
      <w:tr w:rsidR="00E843FC" w:rsidRPr="00E843FC" w:rsidTr="00913C70">
        <w:trPr>
          <w:trHeight w:val="315"/>
        </w:trPr>
        <w:tc>
          <w:tcPr>
            <w:tcW w:w="6534" w:type="dxa"/>
            <w:tcBorders>
              <w:top w:val="nil"/>
              <w:left w:val="single" w:sz="8" w:space="0" w:color="auto"/>
              <w:bottom w:val="single" w:sz="8" w:space="0" w:color="auto"/>
              <w:right w:val="single" w:sz="8" w:space="0" w:color="auto"/>
            </w:tcBorders>
            <w:shd w:val="clear" w:color="auto" w:fill="auto"/>
            <w:noWrap/>
            <w:vAlign w:val="center"/>
            <w:hideMark/>
          </w:tcPr>
          <w:p w:rsidR="00E843FC" w:rsidRPr="00E843FC" w:rsidRDefault="00E843FC" w:rsidP="00E843FC">
            <w:pPr>
              <w:spacing w:after="0"/>
              <w:jc w:val="both"/>
              <w:rPr>
                <w:rFonts w:ascii="Times New Roman" w:eastAsia="Times New Roman" w:hAnsi="Times New Roman"/>
                <w:color w:val="000000"/>
                <w:lang w:eastAsia="hr-HR"/>
              </w:rPr>
            </w:pPr>
            <w:r w:rsidRPr="00E843FC">
              <w:rPr>
                <w:rFonts w:ascii="Times New Roman" w:eastAsia="Times New Roman" w:hAnsi="Times New Roman"/>
                <w:color w:val="000000"/>
                <w:lang w:eastAsia="hr-HR"/>
              </w:rPr>
              <w:t> </w:t>
            </w:r>
          </w:p>
        </w:tc>
        <w:tc>
          <w:tcPr>
            <w:tcW w:w="1313" w:type="dxa"/>
            <w:gridSpan w:val="2"/>
            <w:tcBorders>
              <w:top w:val="nil"/>
              <w:left w:val="nil"/>
              <w:bottom w:val="single" w:sz="8" w:space="0" w:color="auto"/>
              <w:right w:val="single" w:sz="8" w:space="0" w:color="auto"/>
            </w:tcBorders>
            <w:shd w:val="clear" w:color="auto" w:fill="auto"/>
            <w:noWrap/>
            <w:vAlign w:val="center"/>
            <w:hideMark/>
          </w:tcPr>
          <w:p w:rsidR="00E843FC" w:rsidRPr="00E843FC" w:rsidRDefault="00E843FC" w:rsidP="00E843FC">
            <w:pPr>
              <w:spacing w:after="0"/>
              <w:jc w:val="both"/>
              <w:rPr>
                <w:rFonts w:ascii="Times New Roman" w:eastAsia="Times New Roman" w:hAnsi="Times New Roman"/>
                <w:color w:val="000000"/>
                <w:lang w:eastAsia="hr-HR"/>
              </w:rPr>
            </w:pPr>
            <w:r w:rsidRPr="00E843FC">
              <w:rPr>
                <w:rFonts w:ascii="Times New Roman" w:eastAsia="Times New Roman" w:hAnsi="Times New Roman"/>
                <w:color w:val="000000"/>
                <w:lang w:eastAsia="hr-HR"/>
              </w:rPr>
              <w:t> </w:t>
            </w:r>
          </w:p>
        </w:tc>
        <w:tc>
          <w:tcPr>
            <w:tcW w:w="1225" w:type="dxa"/>
            <w:tcBorders>
              <w:top w:val="nil"/>
              <w:left w:val="nil"/>
              <w:bottom w:val="single" w:sz="8" w:space="0" w:color="auto"/>
              <w:right w:val="single" w:sz="8" w:space="0" w:color="auto"/>
            </w:tcBorders>
            <w:shd w:val="clear" w:color="auto" w:fill="auto"/>
            <w:noWrap/>
            <w:vAlign w:val="center"/>
            <w:hideMark/>
          </w:tcPr>
          <w:p w:rsidR="00E843FC" w:rsidRPr="00E843FC" w:rsidRDefault="00E843FC" w:rsidP="00E843FC">
            <w:pPr>
              <w:spacing w:after="0"/>
              <w:jc w:val="right"/>
              <w:rPr>
                <w:rFonts w:ascii="Times New Roman" w:eastAsia="Times New Roman" w:hAnsi="Times New Roman"/>
                <w:b/>
                <w:bCs/>
                <w:color w:val="000000"/>
                <w:lang w:eastAsia="hr-HR"/>
              </w:rPr>
            </w:pPr>
          </w:p>
        </w:tc>
      </w:tr>
      <w:tr w:rsidR="00E843FC" w:rsidRPr="00E843FC" w:rsidTr="00913C70">
        <w:trPr>
          <w:trHeight w:val="300"/>
        </w:trPr>
        <w:tc>
          <w:tcPr>
            <w:tcW w:w="6534" w:type="dxa"/>
            <w:tcBorders>
              <w:top w:val="nil"/>
              <w:left w:val="nil"/>
              <w:bottom w:val="nil"/>
              <w:right w:val="nil"/>
            </w:tcBorders>
            <w:shd w:val="clear" w:color="auto" w:fill="auto"/>
            <w:noWrap/>
            <w:vAlign w:val="bottom"/>
            <w:hideMark/>
          </w:tcPr>
          <w:p w:rsidR="00E843FC" w:rsidRPr="00E843FC" w:rsidRDefault="00E843FC" w:rsidP="00E843FC">
            <w:pPr>
              <w:spacing w:after="0"/>
              <w:jc w:val="right"/>
              <w:rPr>
                <w:rFonts w:ascii="Times New Roman" w:eastAsia="Times New Roman" w:hAnsi="Times New Roman"/>
                <w:b/>
                <w:bCs/>
                <w:color w:val="000000"/>
                <w:lang w:eastAsia="hr-HR"/>
              </w:rPr>
            </w:pPr>
          </w:p>
        </w:tc>
        <w:tc>
          <w:tcPr>
            <w:tcW w:w="1313" w:type="dxa"/>
            <w:gridSpan w:val="2"/>
            <w:tcBorders>
              <w:top w:val="nil"/>
              <w:left w:val="nil"/>
              <w:bottom w:val="nil"/>
              <w:right w:val="nil"/>
            </w:tcBorders>
            <w:shd w:val="clear" w:color="auto" w:fill="auto"/>
            <w:noWrap/>
            <w:vAlign w:val="bottom"/>
            <w:hideMark/>
          </w:tcPr>
          <w:p w:rsidR="00E843FC" w:rsidRPr="00E843FC" w:rsidRDefault="00E843FC" w:rsidP="00E843FC">
            <w:pPr>
              <w:spacing w:after="0"/>
              <w:rPr>
                <w:rFonts w:ascii="Times New Roman" w:eastAsia="Times New Roman" w:hAnsi="Times New Roman"/>
                <w:sz w:val="20"/>
                <w:szCs w:val="20"/>
                <w:lang w:eastAsia="hr-HR"/>
              </w:rPr>
            </w:pPr>
          </w:p>
        </w:tc>
        <w:tc>
          <w:tcPr>
            <w:tcW w:w="1225" w:type="dxa"/>
            <w:tcBorders>
              <w:top w:val="nil"/>
              <w:left w:val="nil"/>
              <w:bottom w:val="nil"/>
              <w:right w:val="nil"/>
            </w:tcBorders>
            <w:shd w:val="clear" w:color="auto" w:fill="auto"/>
            <w:noWrap/>
            <w:vAlign w:val="bottom"/>
            <w:hideMark/>
          </w:tcPr>
          <w:p w:rsidR="00E843FC" w:rsidRPr="00E843FC" w:rsidRDefault="00E843FC" w:rsidP="00E843FC">
            <w:pPr>
              <w:spacing w:after="0"/>
              <w:rPr>
                <w:rFonts w:ascii="Times New Roman" w:eastAsia="Times New Roman" w:hAnsi="Times New Roman"/>
                <w:sz w:val="20"/>
                <w:szCs w:val="20"/>
                <w:lang w:eastAsia="hr-HR"/>
              </w:rPr>
            </w:pPr>
          </w:p>
        </w:tc>
      </w:tr>
    </w:tbl>
    <w:p w:rsidR="00B103BE" w:rsidRPr="003E1EB3" w:rsidRDefault="00B103BE" w:rsidP="00B20F01">
      <w:pPr>
        <w:pStyle w:val="Bodytext30"/>
        <w:shd w:val="clear" w:color="auto" w:fill="auto"/>
        <w:spacing w:line="240" w:lineRule="auto"/>
        <w:jc w:val="both"/>
        <w:rPr>
          <w:rFonts w:ascii="Times New Roman" w:hAnsi="Times New Roman" w:cs="Times New Roman"/>
          <w:sz w:val="24"/>
          <w:szCs w:val="24"/>
        </w:rPr>
      </w:pPr>
    </w:p>
    <w:tbl>
      <w:tblPr>
        <w:tblW w:w="9072" w:type="dxa"/>
        <w:tblLook w:val="04A0" w:firstRow="1" w:lastRow="0" w:firstColumn="1" w:lastColumn="0" w:noHBand="0" w:noVBand="1"/>
      </w:tblPr>
      <w:tblGrid>
        <w:gridCol w:w="9072"/>
      </w:tblGrid>
      <w:tr w:rsidR="00B96BAF" w:rsidRPr="00B96BAF" w:rsidTr="00C91663">
        <w:trPr>
          <w:trHeight w:val="630"/>
        </w:trPr>
        <w:tc>
          <w:tcPr>
            <w:tcW w:w="6534" w:type="dxa"/>
            <w:tcBorders>
              <w:top w:val="nil"/>
              <w:left w:val="nil"/>
              <w:bottom w:val="nil"/>
              <w:right w:val="nil"/>
            </w:tcBorders>
            <w:shd w:val="clear" w:color="auto" w:fill="auto"/>
            <w:noWrap/>
            <w:vAlign w:val="center"/>
            <w:hideMark/>
          </w:tcPr>
          <w:p w:rsidR="00884142" w:rsidRDefault="00B96BAF" w:rsidP="00884142">
            <w:pPr>
              <w:pStyle w:val="Odlomakpopisa"/>
              <w:spacing w:after="0"/>
              <w:ind w:left="0"/>
              <w:rPr>
                <w:rFonts w:ascii="Times New Roman" w:eastAsia="Times New Roman" w:hAnsi="Times New Roman"/>
                <w:bCs/>
                <w:color w:val="000000"/>
                <w:sz w:val="24"/>
                <w:szCs w:val="24"/>
                <w:lang w:eastAsia="hr-HR"/>
              </w:rPr>
            </w:pPr>
            <w:r w:rsidRPr="00B96BAF">
              <w:rPr>
                <w:rFonts w:ascii="Times New Roman" w:eastAsia="Times New Roman" w:hAnsi="Times New Roman"/>
                <w:bCs/>
                <w:color w:val="000000"/>
                <w:sz w:val="24"/>
                <w:szCs w:val="24"/>
                <w:lang w:eastAsia="hr-HR"/>
              </w:rPr>
              <w:t xml:space="preserve">Otvaranjem stečajnog postupka </w:t>
            </w:r>
            <w:r>
              <w:rPr>
                <w:rFonts w:ascii="Times New Roman" w:eastAsia="Times New Roman" w:hAnsi="Times New Roman"/>
                <w:bCs/>
                <w:color w:val="000000"/>
                <w:sz w:val="24"/>
                <w:szCs w:val="24"/>
                <w:lang w:eastAsia="hr-HR"/>
              </w:rPr>
              <w:t xml:space="preserve"> ugovoren</w:t>
            </w:r>
            <w:r w:rsidR="00857039">
              <w:rPr>
                <w:rFonts w:ascii="Times New Roman" w:eastAsia="Times New Roman" w:hAnsi="Times New Roman"/>
                <w:bCs/>
                <w:color w:val="000000"/>
                <w:sz w:val="24"/>
                <w:szCs w:val="24"/>
                <w:lang w:eastAsia="hr-HR"/>
              </w:rPr>
              <w:t>e</w:t>
            </w:r>
            <w:bookmarkStart w:id="0" w:name="_GoBack"/>
            <w:bookmarkEnd w:id="0"/>
            <w:r>
              <w:rPr>
                <w:rFonts w:ascii="Times New Roman" w:eastAsia="Times New Roman" w:hAnsi="Times New Roman"/>
                <w:bCs/>
                <w:color w:val="000000"/>
                <w:sz w:val="24"/>
                <w:szCs w:val="24"/>
                <w:lang w:eastAsia="hr-HR"/>
              </w:rPr>
              <w:t xml:space="preserve"> su knjigovodstvene usluge uz minimalni mjesečni paušal u iznosu od 700 kn mjesečno, uz izradu završnog računa od 1500 kn po GFI</w:t>
            </w:r>
            <w:r w:rsidR="00E561F2">
              <w:rPr>
                <w:rFonts w:ascii="Times New Roman" w:eastAsia="Times New Roman" w:hAnsi="Times New Roman"/>
                <w:bCs/>
                <w:color w:val="000000"/>
                <w:sz w:val="24"/>
                <w:szCs w:val="24"/>
                <w:lang w:eastAsia="hr-HR"/>
              </w:rPr>
              <w:t>/god</w:t>
            </w:r>
            <w:r>
              <w:rPr>
                <w:rFonts w:ascii="Times New Roman" w:eastAsia="Times New Roman" w:hAnsi="Times New Roman"/>
                <w:bCs/>
                <w:color w:val="000000"/>
                <w:sz w:val="24"/>
                <w:szCs w:val="24"/>
                <w:lang w:eastAsia="hr-HR"/>
              </w:rPr>
              <w:t>. Isto je detaljno objašnjeno u samom podnesku</w:t>
            </w:r>
            <w:r w:rsidR="004B42E9">
              <w:rPr>
                <w:rFonts w:ascii="Times New Roman" w:eastAsia="Times New Roman" w:hAnsi="Times New Roman"/>
                <w:bCs/>
                <w:color w:val="000000"/>
                <w:sz w:val="24"/>
                <w:szCs w:val="24"/>
                <w:lang w:eastAsia="hr-HR"/>
              </w:rPr>
              <w:t>, kao i gore ponovljenom tabelarnom prikazu.</w:t>
            </w:r>
          </w:p>
          <w:p w:rsidR="00884142" w:rsidRDefault="00884142" w:rsidP="00884142">
            <w:pPr>
              <w:pStyle w:val="Odlomakpopisa"/>
              <w:spacing w:after="0"/>
              <w:ind w:left="0"/>
              <w:rPr>
                <w:rFonts w:ascii="Times New Roman" w:eastAsia="Times New Roman" w:hAnsi="Times New Roman"/>
                <w:bCs/>
                <w:color w:val="000000"/>
                <w:sz w:val="24"/>
                <w:szCs w:val="24"/>
                <w:lang w:eastAsia="hr-HR"/>
              </w:rPr>
            </w:pPr>
          </w:p>
          <w:p w:rsidR="00E561F2" w:rsidRDefault="00884142" w:rsidP="00884142">
            <w:pPr>
              <w:pStyle w:val="Odlomakpopisa"/>
              <w:spacing w:after="0"/>
              <w:ind w:left="0"/>
              <w:rPr>
                <w:rFonts w:ascii="Times New Roman" w:eastAsia="Times New Roman" w:hAnsi="Times New Roman"/>
                <w:bCs/>
                <w:color w:val="000000"/>
                <w:sz w:val="24"/>
                <w:szCs w:val="24"/>
                <w:lang w:eastAsia="hr-HR"/>
              </w:rPr>
            </w:pPr>
            <w:r>
              <w:rPr>
                <w:rFonts w:ascii="Times New Roman" w:eastAsia="Times New Roman" w:hAnsi="Times New Roman"/>
                <w:bCs/>
                <w:color w:val="000000"/>
                <w:sz w:val="24"/>
                <w:szCs w:val="24"/>
                <w:lang w:eastAsia="hr-HR"/>
              </w:rPr>
              <w:t xml:space="preserve">O </w:t>
            </w:r>
            <w:r w:rsidR="00E561F2">
              <w:rPr>
                <w:rFonts w:ascii="Times New Roman" w:eastAsia="Times New Roman" w:hAnsi="Times New Roman"/>
                <w:bCs/>
                <w:color w:val="000000"/>
                <w:sz w:val="24"/>
                <w:szCs w:val="24"/>
                <w:lang w:eastAsia="hr-HR"/>
              </w:rPr>
              <w:t>trošk</w:t>
            </w:r>
            <w:r>
              <w:rPr>
                <w:rFonts w:ascii="Times New Roman" w:eastAsia="Times New Roman" w:hAnsi="Times New Roman"/>
                <w:bCs/>
                <w:color w:val="000000"/>
                <w:sz w:val="24"/>
                <w:szCs w:val="24"/>
                <w:lang w:eastAsia="hr-HR"/>
              </w:rPr>
              <w:t>ovima</w:t>
            </w:r>
            <w:r w:rsidR="00D3587A">
              <w:rPr>
                <w:rFonts w:ascii="Times New Roman" w:eastAsia="Times New Roman" w:hAnsi="Times New Roman"/>
                <w:bCs/>
                <w:color w:val="000000"/>
                <w:sz w:val="24"/>
                <w:szCs w:val="24"/>
                <w:lang w:eastAsia="hr-HR"/>
              </w:rPr>
              <w:t xml:space="preserve"> knjigovodstvenih usluga </w:t>
            </w:r>
            <w:r w:rsidR="00E561F2">
              <w:rPr>
                <w:rFonts w:ascii="Times New Roman" w:eastAsia="Times New Roman" w:hAnsi="Times New Roman"/>
                <w:bCs/>
                <w:color w:val="000000"/>
                <w:sz w:val="24"/>
                <w:szCs w:val="24"/>
                <w:lang w:eastAsia="hr-HR"/>
              </w:rPr>
              <w:t xml:space="preserve"> </w:t>
            </w:r>
            <w:proofErr w:type="spellStart"/>
            <w:r w:rsidR="00E561F2">
              <w:rPr>
                <w:rFonts w:ascii="Times New Roman" w:eastAsia="Times New Roman" w:hAnsi="Times New Roman"/>
                <w:bCs/>
                <w:color w:val="000000"/>
                <w:sz w:val="24"/>
                <w:szCs w:val="24"/>
                <w:lang w:eastAsia="hr-HR"/>
              </w:rPr>
              <w:t>razlučni</w:t>
            </w:r>
            <w:proofErr w:type="spellEnd"/>
            <w:r w:rsidR="00E561F2">
              <w:rPr>
                <w:rFonts w:ascii="Times New Roman" w:eastAsia="Times New Roman" w:hAnsi="Times New Roman"/>
                <w:bCs/>
                <w:color w:val="000000"/>
                <w:sz w:val="24"/>
                <w:szCs w:val="24"/>
                <w:lang w:eastAsia="hr-HR"/>
              </w:rPr>
              <w:t xml:space="preserve"> vjerovnik upoznat </w:t>
            </w:r>
            <w:r w:rsidR="001A216A">
              <w:rPr>
                <w:rFonts w:ascii="Times New Roman" w:eastAsia="Times New Roman" w:hAnsi="Times New Roman"/>
                <w:bCs/>
                <w:color w:val="000000"/>
                <w:sz w:val="24"/>
                <w:szCs w:val="24"/>
                <w:lang w:eastAsia="hr-HR"/>
              </w:rPr>
              <w:t xml:space="preserve">je </w:t>
            </w:r>
            <w:r w:rsidR="00E561F2">
              <w:rPr>
                <w:rFonts w:ascii="Times New Roman" w:eastAsia="Times New Roman" w:hAnsi="Times New Roman"/>
                <w:bCs/>
                <w:color w:val="000000"/>
                <w:sz w:val="24"/>
                <w:szCs w:val="24"/>
                <w:lang w:eastAsia="hr-HR"/>
              </w:rPr>
              <w:t>kroz:</w:t>
            </w:r>
          </w:p>
          <w:p w:rsidR="00474C6E" w:rsidRDefault="00474C6E" w:rsidP="00474C6E">
            <w:pPr>
              <w:pStyle w:val="Odlomakpopisa"/>
              <w:spacing w:after="0"/>
              <w:rPr>
                <w:rFonts w:ascii="Times New Roman" w:eastAsia="Times New Roman" w:hAnsi="Times New Roman"/>
                <w:bCs/>
                <w:color w:val="000000"/>
                <w:sz w:val="24"/>
                <w:szCs w:val="24"/>
                <w:lang w:eastAsia="hr-HR"/>
              </w:rPr>
            </w:pPr>
          </w:p>
          <w:p w:rsidR="004B42E9" w:rsidRDefault="00E561F2" w:rsidP="004B42E9">
            <w:pPr>
              <w:pStyle w:val="Odlomakpopisa"/>
              <w:numPr>
                <w:ilvl w:val="0"/>
                <w:numId w:val="22"/>
              </w:numPr>
              <w:spacing w:after="0"/>
              <w:rPr>
                <w:rFonts w:ascii="Times New Roman" w:eastAsia="Times New Roman" w:hAnsi="Times New Roman"/>
                <w:bCs/>
                <w:color w:val="000000"/>
                <w:sz w:val="24"/>
                <w:szCs w:val="24"/>
                <w:lang w:eastAsia="hr-HR"/>
              </w:rPr>
            </w:pPr>
            <w:r>
              <w:rPr>
                <w:rFonts w:ascii="Times New Roman" w:eastAsia="Times New Roman" w:hAnsi="Times New Roman"/>
                <w:bCs/>
                <w:color w:val="000000"/>
                <w:sz w:val="24"/>
                <w:szCs w:val="24"/>
                <w:lang w:eastAsia="hr-HR"/>
              </w:rPr>
              <w:t xml:space="preserve"> Odluke Skupštine vjerovnika od 13.  veljače 2017. godine. </w:t>
            </w:r>
            <w:r w:rsidR="00235719">
              <w:rPr>
                <w:rFonts w:ascii="Times New Roman" w:eastAsia="Times New Roman" w:hAnsi="Times New Roman"/>
                <w:bCs/>
                <w:color w:val="000000"/>
                <w:sz w:val="24"/>
                <w:szCs w:val="24"/>
                <w:lang w:eastAsia="hr-HR"/>
              </w:rPr>
              <w:t xml:space="preserve">, koje je i sam priznao kroz jednoglasnu odluku skupštine na kojoj je prisustvovao punomoćnik </w:t>
            </w:r>
            <w:proofErr w:type="spellStart"/>
            <w:r w:rsidR="00235719">
              <w:rPr>
                <w:rFonts w:ascii="Times New Roman" w:eastAsia="Times New Roman" w:hAnsi="Times New Roman"/>
                <w:bCs/>
                <w:color w:val="000000"/>
                <w:sz w:val="24"/>
                <w:szCs w:val="24"/>
                <w:lang w:eastAsia="hr-HR"/>
              </w:rPr>
              <w:t>razčunog</w:t>
            </w:r>
            <w:proofErr w:type="spellEnd"/>
            <w:r w:rsidR="00235719">
              <w:rPr>
                <w:rFonts w:ascii="Times New Roman" w:eastAsia="Times New Roman" w:hAnsi="Times New Roman"/>
                <w:bCs/>
                <w:color w:val="000000"/>
                <w:sz w:val="24"/>
                <w:szCs w:val="24"/>
                <w:lang w:eastAsia="hr-HR"/>
              </w:rPr>
              <w:t xml:space="preserve"> vjerovnika,</w:t>
            </w:r>
          </w:p>
          <w:p w:rsidR="004B42E9" w:rsidRDefault="004B42E9" w:rsidP="004B42E9">
            <w:pPr>
              <w:pStyle w:val="Odlomakpopisa"/>
              <w:spacing w:after="0"/>
              <w:rPr>
                <w:rFonts w:ascii="Times New Roman" w:eastAsia="Times New Roman" w:hAnsi="Times New Roman"/>
                <w:bCs/>
                <w:color w:val="000000"/>
                <w:sz w:val="24"/>
                <w:szCs w:val="24"/>
                <w:lang w:eastAsia="hr-HR"/>
              </w:rPr>
            </w:pPr>
          </w:p>
          <w:p w:rsidR="00B96BAF" w:rsidRDefault="00D3587A" w:rsidP="004B42E9">
            <w:pPr>
              <w:pStyle w:val="Odlomakpopisa"/>
              <w:spacing w:after="0"/>
              <w:ind w:left="0"/>
              <w:rPr>
                <w:rFonts w:ascii="Times New Roman" w:eastAsia="Times New Roman" w:hAnsi="Times New Roman"/>
                <w:bCs/>
                <w:color w:val="000000"/>
                <w:sz w:val="24"/>
                <w:szCs w:val="24"/>
                <w:lang w:eastAsia="hr-HR"/>
              </w:rPr>
            </w:pPr>
            <w:r w:rsidRPr="004B42E9">
              <w:rPr>
                <w:rFonts w:ascii="Times New Roman" w:eastAsia="Times New Roman" w:hAnsi="Times New Roman"/>
                <w:bCs/>
                <w:color w:val="000000"/>
                <w:sz w:val="24"/>
                <w:szCs w:val="24"/>
                <w:lang w:eastAsia="hr-HR"/>
              </w:rPr>
              <w:t xml:space="preserve">kao i </w:t>
            </w:r>
            <w:r w:rsidR="001A216A">
              <w:rPr>
                <w:rFonts w:ascii="Times New Roman" w:eastAsia="Times New Roman" w:hAnsi="Times New Roman"/>
                <w:bCs/>
                <w:color w:val="000000"/>
                <w:sz w:val="24"/>
                <w:szCs w:val="24"/>
                <w:lang w:eastAsia="hr-HR"/>
              </w:rPr>
              <w:t xml:space="preserve">kroz </w:t>
            </w:r>
            <w:r w:rsidRPr="004B42E9">
              <w:rPr>
                <w:rFonts w:ascii="Times New Roman" w:eastAsia="Times New Roman" w:hAnsi="Times New Roman"/>
                <w:bCs/>
                <w:color w:val="000000"/>
                <w:sz w:val="24"/>
                <w:szCs w:val="24"/>
                <w:lang w:eastAsia="hr-HR"/>
              </w:rPr>
              <w:t>Izvješć</w:t>
            </w:r>
            <w:r w:rsidR="001A216A">
              <w:rPr>
                <w:rFonts w:ascii="Times New Roman" w:eastAsia="Times New Roman" w:hAnsi="Times New Roman"/>
                <w:bCs/>
                <w:color w:val="000000"/>
                <w:sz w:val="24"/>
                <w:szCs w:val="24"/>
                <w:lang w:eastAsia="hr-HR"/>
              </w:rPr>
              <w:t>a</w:t>
            </w:r>
            <w:r w:rsidRPr="004B42E9">
              <w:rPr>
                <w:rFonts w:ascii="Times New Roman" w:eastAsia="Times New Roman" w:hAnsi="Times New Roman"/>
                <w:bCs/>
                <w:color w:val="000000"/>
                <w:sz w:val="24"/>
                <w:szCs w:val="24"/>
                <w:lang w:eastAsia="hr-HR"/>
              </w:rPr>
              <w:t xml:space="preserve"> stečajnog upravitelja koja su objavljena na e oglasnoj ploči kako slijedi</w:t>
            </w:r>
            <w:r w:rsidR="00474C6E">
              <w:rPr>
                <w:rFonts w:ascii="Times New Roman" w:eastAsia="Times New Roman" w:hAnsi="Times New Roman"/>
                <w:bCs/>
                <w:color w:val="000000"/>
                <w:sz w:val="24"/>
                <w:szCs w:val="24"/>
                <w:lang w:eastAsia="hr-HR"/>
              </w:rPr>
              <w:t>:</w:t>
            </w:r>
          </w:p>
          <w:p w:rsidR="00474C6E" w:rsidRPr="004B42E9" w:rsidRDefault="00474C6E" w:rsidP="004B42E9">
            <w:pPr>
              <w:pStyle w:val="Odlomakpopisa"/>
              <w:spacing w:after="0"/>
              <w:ind w:left="0"/>
              <w:rPr>
                <w:rFonts w:ascii="Times New Roman" w:eastAsia="Times New Roman" w:hAnsi="Times New Roman"/>
                <w:bCs/>
                <w:color w:val="000000"/>
                <w:sz w:val="24"/>
                <w:szCs w:val="24"/>
                <w:lang w:eastAsia="hr-HR"/>
              </w:rPr>
            </w:pPr>
          </w:p>
          <w:p w:rsidR="00474C6E" w:rsidRDefault="00E561F2" w:rsidP="00474C6E">
            <w:pPr>
              <w:pStyle w:val="Odlomakpopisa"/>
              <w:numPr>
                <w:ilvl w:val="0"/>
                <w:numId w:val="22"/>
              </w:numPr>
              <w:spacing w:after="0"/>
              <w:rPr>
                <w:rFonts w:ascii="Times New Roman" w:eastAsia="Times New Roman" w:hAnsi="Times New Roman"/>
                <w:bCs/>
                <w:color w:val="000000"/>
                <w:sz w:val="24"/>
                <w:szCs w:val="24"/>
                <w:lang w:eastAsia="hr-HR"/>
              </w:rPr>
            </w:pPr>
            <w:r>
              <w:rPr>
                <w:rFonts w:ascii="Times New Roman" w:eastAsia="Times New Roman" w:hAnsi="Times New Roman"/>
                <w:bCs/>
                <w:color w:val="000000"/>
                <w:sz w:val="24"/>
                <w:szCs w:val="24"/>
                <w:lang w:eastAsia="hr-HR"/>
              </w:rPr>
              <w:t xml:space="preserve">Izvješće stečajnog upravitelja od </w:t>
            </w:r>
            <w:r w:rsidR="00D3587A">
              <w:rPr>
                <w:rFonts w:ascii="Times New Roman" w:eastAsia="Times New Roman" w:hAnsi="Times New Roman"/>
                <w:bCs/>
                <w:color w:val="000000"/>
                <w:sz w:val="24"/>
                <w:szCs w:val="24"/>
                <w:lang w:eastAsia="hr-HR"/>
              </w:rPr>
              <w:t xml:space="preserve"> 06. lipnja 2017. godine</w:t>
            </w:r>
          </w:p>
          <w:p w:rsidR="00474C6E" w:rsidRPr="00474C6E" w:rsidRDefault="00474C6E" w:rsidP="00474C6E">
            <w:pPr>
              <w:pStyle w:val="Odlomakpopisa"/>
              <w:spacing w:after="0"/>
              <w:rPr>
                <w:rFonts w:ascii="Times New Roman" w:eastAsia="Times New Roman" w:hAnsi="Times New Roman"/>
                <w:bCs/>
                <w:color w:val="000000"/>
                <w:sz w:val="24"/>
                <w:szCs w:val="24"/>
                <w:lang w:eastAsia="hr-HR"/>
              </w:rPr>
            </w:pPr>
          </w:p>
          <w:p w:rsidR="00474C6E" w:rsidRPr="00474C6E" w:rsidRDefault="00D3587A" w:rsidP="00E07B9D">
            <w:pPr>
              <w:pStyle w:val="Odlomakpopisa"/>
              <w:numPr>
                <w:ilvl w:val="0"/>
                <w:numId w:val="22"/>
              </w:numPr>
              <w:spacing w:after="0"/>
              <w:rPr>
                <w:rFonts w:ascii="Times New Roman" w:eastAsia="Times New Roman" w:hAnsi="Times New Roman"/>
                <w:bCs/>
                <w:color w:val="000000"/>
                <w:sz w:val="24"/>
                <w:szCs w:val="24"/>
                <w:lang w:eastAsia="hr-HR"/>
              </w:rPr>
            </w:pPr>
            <w:r w:rsidRPr="00474C6E">
              <w:rPr>
                <w:rFonts w:ascii="Times New Roman" w:eastAsia="Times New Roman" w:hAnsi="Times New Roman"/>
                <w:bCs/>
                <w:color w:val="000000"/>
                <w:sz w:val="24"/>
                <w:szCs w:val="24"/>
                <w:lang w:eastAsia="hr-HR"/>
              </w:rPr>
              <w:t>Izvješće stečajnog upravitelja od  09. studenog 2017. godine</w:t>
            </w:r>
          </w:p>
          <w:p w:rsidR="00474C6E" w:rsidRPr="00D3587A" w:rsidRDefault="00474C6E" w:rsidP="00474C6E">
            <w:pPr>
              <w:pStyle w:val="Odlomakpopisa"/>
              <w:spacing w:after="0"/>
              <w:rPr>
                <w:rFonts w:ascii="Times New Roman" w:eastAsia="Times New Roman" w:hAnsi="Times New Roman"/>
                <w:bCs/>
                <w:color w:val="000000"/>
                <w:sz w:val="24"/>
                <w:szCs w:val="24"/>
                <w:lang w:eastAsia="hr-HR"/>
              </w:rPr>
            </w:pPr>
          </w:p>
          <w:p w:rsidR="00D3587A" w:rsidRDefault="00D3587A" w:rsidP="00D3587A">
            <w:pPr>
              <w:pStyle w:val="Odlomakpopisa"/>
              <w:numPr>
                <w:ilvl w:val="0"/>
                <w:numId w:val="22"/>
              </w:numPr>
              <w:spacing w:after="0"/>
              <w:rPr>
                <w:rFonts w:ascii="Times New Roman" w:eastAsia="Times New Roman" w:hAnsi="Times New Roman"/>
                <w:bCs/>
                <w:color w:val="000000"/>
                <w:sz w:val="24"/>
                <w:szCs w:val="24"/>
                <w:lang w:eastAsia="hr-HR"/>
              </w:rPr>
            </w:pPr>
            <w:r>
              <w:rPr>
                <w:rFonts w:ascii="Times New Roman" w:eastAsia="Times New Roman" w:hAnsi="Times New Roman"/>
                <w:bCs/>
                <w:color w:val="000000"/>
                <w:sz w:val="24"/>
                <w:szCs w:val="24"/>
                <w:lang w:eastAsia="hr-HR"/>
              </w:rPr>
              <w:t>Izvješće stečajnog upravitelja od  24. rujna 2018. godine</w:t>
            </w:r>
          </w:p>
          <w:p w:rsidR="00474C6E" w:rsidRDefault="00474C6E" w:rsidP="00474C6E">
            <w:pPr>
              <w:pStyle w:val="Odlomakpopisa"/>
              <w:spacing w:after="0"/>
              <w:rPr>
                <w:rFonts w:ascii="Times New Roman" w:eastAsia="Times New Roman" w:hAnsi="Times New Roman"/>
                <w:bCs/>
                <w:color w:val="000000"/>
                <w:sz w:val="24"/>
                <w:szCs w:val="24"/>
                <w:lang w:eastAsia="hr-HR"/>
              </w:rPr>
            </w:pPr>
          </w:p>
          <w:p w:rsidR="00D3587A" w:rsidRDefault="00D3587A" w:rsidP="00D3587A">
            <w:pPr>
              <w:pStyle w:val="Odlomakpopisa"/>
              <w:numPr>
                <w:ilvl w:val="0"/>
                <w:numId w:val="22"/>
              </w:numPr>
              <w:spacing w:after="0"/>
              <w:rPr>
                <w:rFonts w:ascii="Times New Roman" w:eastAsia="Times New Roman" w:hAnsi="Times New Roman"/>
                <w:bCs/>
                <w:color w:val="000000"/>
                <w:sz w:val="24"/>
                <w:szCs w:val="24"/>
                <w:lang w:eastAsia="hr-HR"/>
              </w:rPr>
            </w:pPr>
            <w:r>
              <w:rPr>
                <w:rFonts w:ascii="Times New Roman" w:eastAsia="Times New Roman" w:hAnsi="Times New Roman"/>
                <w:bCs/>
                <w:color w:val="000000"/>
                <w:sz w:val="24"/>
                <w:szCs w:val="24"/>
                <w:lang w:eastAsia="hr-HR"/>
              </w:rPr>
              <w:t>Izvješće stečajnog upravitelja od  14. veljače 2019. godine</w:t>
            </w:r>
          </w:p>
          <w:p w:rsidR="00D3587A" w:rsidRDefault="00D3587A" w:rsidP="00D3587A">
            <w:pPr>
              <w:pStyle w:val="Odlomakpopisa"/>
              <w:spacing w:after="0"/>
              <w:rPr>
                <w:rFonts w:ascii="Times New Roman" w:eastAsia="Times New Roman" w:hAnsi="Times New Roman"/>
                <w:bCs/>
                <w:color w:val="000000"/>
                <w:sz w:val="24"/>
                <w:szCs w:val="24"/>
                <w:lang w:eastAsia="hr-HR"/>
              </w:rPr>
            </w:pPr>
          </w:p>
          <w:p w:rsidR="00D3587A" w:rsidRDefault="00D3587A" w:rsidP="00D3587A">
            <w:pPr>
              <w:pStyle w:val="Odlomakpopisa"/>
              <w:spacing w:after="0"/>
              <w:rPr>
                <w:rFonts w:ascii="Times New Roman" w:eastAsia="Times New Roman" w:hAnsi="Times New Roman"/>
                <w:bCs/>
                <w:color w:val="000000"/>
                <w:sz w:val="24"/>
                <w:szCs w:val="24"/>
                <w:lang w:eastAsia="hr-HR"/>
              </w:rPr>
            </w:pPr>
          </w:p>
          <w:p w:rsidR="00E561F2" w:rsidRDefault="00235719" w:rsidP="00235719">
            <w:pPr>
              <w:pStyle w:val="Odlomakpopisa"/>
              <w:spacing w:after="0"/>
              <w:ind w:left="0"/>
              <w:jc w:val="both"/>
              <w:rPr>
                <w:rFonts w:ascii="Times New Roman" w:eastAsia="Times New Roman" w:hAnsi="Times New Roman"/>
                <w:bCs/>
                <w:color w:val="000000"/>
                <w:sz w:val="24"/>
                <w:szCs w:val="24"/>
                <w:lang w:eastAsia="hr-HR"/>
              </w:rPr>
            </w:pPr>
            <w:r>
              <w:rPr>
                <w:rFonts w:ascii="Times New Roman" w:eastAsia="Times New Roman" w:hAnsi="Times New Roman"/>
                <w:bCs/>
                <w:color w:val="000000"/>
                <w:sz w:val="24"/>
                <w:szCs w:val="24"/>
                <w:lang w:eastAsia="hr-HR"/>
              </w:rPr>
              <w:t xml:space="preserve">Opetovano se napominje da je trošak knjigovodstvenih usluga, kao i svih troškova stečajnog postupka nastupio iz razloga što se stečajni postupak provodio isključivo sa svrhom unovčenja jedine poznate nekretnine na kojoj </w:t>
            </w:r>
            <w:proofErr w:type="spellStart"/>
            <w:r>
              <w:rPr>
                <w:rFonts w:ascii="Times New Roman" w:eastAsia="Times New Roman" w:hAnsi="Times New Roman"/>
                <w:bCs/>
                <w:color w:val="000000"/>
                <w:sz w:val="24"/>
                <w:szCs w:val="24"/>
                <w:lang w:eastAsia="hr-HR"/>
              </w:rPr>
              <w:t>razlučno</w:t>
            </w:r>
            <w:proofErr w:type="spellEnd"/>
            <w:r>
              <w:rPr>
                <w:rFonts w:ascii="Times New Roman" w:eastAsia="Times New Roman" w:hAnsi="Times New Roman"/>
                <w:bCs/>
                <w:color w:val="000000"/>
                <w:sz w:val="24"/>
                <w:szCs w:val="24"/>
                <w:lang w:eastAsia="hr-HR"/>
              </w:rPr>
              <w:t xml:space="preserve"> pravo ima PRIVREDNA BANKA d.</w:t>
            </w:r>
            <w:r w:rsidR="00030203">
              <w:rPr>
                <w:rFonts w:ascii="Times New Roman" w:eastAsia="Times New Roman" w:hAnsi="Times New Roman"/>
                <w:bCs/>
                <w:color w:val="000000"/>
                <w:sz w:val="24"/>
                <w:szCs w:val="24"/>
                <w:lang w:eastAsia="hr-HR"/>
              </w:rPr>
              <w:t>d</w:t>
            </w:r>
            <w:r>
              <w:rPr>
                <w:rFonts w:ascii="Times New Roman" w:eastAsia="Times New Roman" w:hAnsi="Times New Roman"/>
                <w:bCs/>
                <w:color w:val="000000"/>
                <w:sz w:val="24"/>
                <w:szCs w:val="24"/>
                <w:lang w:eastAsia="hr-HR"/>
              </w:rPr>
              <w:t>., te svi troškovi samog postupka predstavljaju trošak unovčenja predmetne nekretnine.</w:t>
            </w:r>
          </w:p>
          <w:p w:rsidR="00030203" w:rsidRDefault="00030203" w:rsidP="00235719">
            <w:pPr>
              <w:pStyle w:val="Odlomakpopisa"/>
              <w:spacing w:after="0"/>
              <w:ind w:left="0"/>
              <w:jc w:val="both"/>
              <w:rPr>
                <w:rFonts w:ascii="Times New Roman" w:eastAsia="Times New Roman" w:hAnsi="Times New Roman"/>
                <w:bCs/>
                <w:color w:val="000000"/>
                <w:sz w:val="24"/>
                <w:szCs w:val="24"/>
                <w:lang w:eastAsia="hr-HR"/>
              </w:rPr>
            </w:pPr>
          </w:p>
          <w:p w:rsidR="00030203" w:rsidRDefault="00235719" w:rsidP="00235719">
            <w:pPr>
              <w:pStyle w:val="Odlomakpopisa"/>
              <w:spacing w:after="0"/>
              <w:ind w:left="0"/>
              <w:jc w:val="both"/>
              <w:rPr>
                <w:rFonts w:ascii="Times New Roman" w:eastAsia="Times New Roman" w:hAnsi="Times New Roman"/>
                <w:bCs/>
                <w:color w:val="000000"/>
                <w:sz w:val="24"/>
                <w:szCs w:val="24"/>
                <w:lang w:eastAsia="hr-HR"/>
              </w:rPr>
            </w:pPr>
            <w:proofErr w:type="spellStart"/>
            <w:r>
              <w:rPr>
                <w:rFonts w:ascii="Times New Roman" w:eastAsia="Times New Roman" w:hAnsi="Times New Roman"/>
                <w:bCs/>
                <w:color w:val="000000"/>
                <w:sz w:val="24"/>
                <w:szCs w:val="24"/>
                <w:lang w:eastAsia="hr-HR"/>
              </w:rPr>
              <w:t>Razlučni</w:t>
            </w:r>
            <w:proofErr w:type="spellEnd"/>
            <w:r>
              <w:rPr>
                <w:rFonts w:ascii="Times New Roman" w:eastAsia="Times New Roman" w:hAnsi="Times New Roman"/>
                <w:bCs/>
                <w:color w:val="000000"/>
                <w:sz w:val="24"/>
                <w:szCs w:val="24"/>
                <w:lang w:eastAsia="hr-HR"/>
              </w:rPr>
              <w:t xml:space="preserve"> vjerovnik u svojoj prijavi tražbine nije naveo česticu broj ZK 819 što je tijekom samog stečajnog postupka ustvrdio stečajni upravitelj te je promptno podneskom obavijestio Trgovački sud u Varaždinu, i</w:t>
            </w:r>
            <w:r w:rsidR="00E561F2">
              <w:rPr>
                <w:rFonts w:ascii="Times New Roman" w:eastAsia="Times New Roman" w:hAnsi="Times New Roman"/>
                <w:bCs/>
                <w:color w:val="000000"/>
                <w:sz w:val="24"/>
                <w:szCs w:val="24"/>
                <w:lang w:eastAsia="hr-HR"/>
              </w:rPr>
              <w:t>sto je objašnjeno podneskom stečajnog upravitelja od 24. rujna 201</w:t>
            </w:r>
            <w:r w:rsidR="00030203">
              <w:rPr>
                <w:rFonts w:ascii="Times New Roman" w:eastAsia="Times New Roman" w:hAnsi="Times New Roman"/>
                <w:bCs/>
                <w:color w:val="000000"/>
                <w:sz w:val="24"/>
                <w:szCs w:val="24"/>
                <w:lang w:eastAsia="hr-HR"/>
              </w:rPr>
              <w:t>8</w:t>
            </w:r>
            <w:r w:rsidR="00E561F2">
              <w:rPr>
                <w:rFonts w:ascii="Times New Roman" w:eastAsia="Times New Roman" w:hAnsi="Times New Roman"/>
                <w:bCs/>
                <w:color w:val="000000"/>
                <w:sz w:val="24"/>
                <w:szCs w:val="24"/>
                <w:lang w:eastAsia="hr-HR"/>
              </w:rPr>
              <w:t>.</w:t>
            </w:r>
            <w:r w:rsidR="00030203">
              <w:rPr>
                <w:rFonts w:ascii="Times New Roman" w:eastAsia="Times New Roman" w:hAnsi="Times New Roman"/>
                <w:bCs/>
                <w:color w:val="000000"/>
                <w:sz w:val="24"/>
                <w:szCs w:val="24"/>
                <w:lang w:eastAsia="hr-HR"/>
              </w:rPr>
              <w:t>godine.</w:t>
            </w:r>
          </w:p>
          <w:p w:rsidR="00030203" w:rsidRDefault="00030203" w:rsidP="00235719">
            <w:pPr>
              <w:pStyle w:val="Odlomakpopisa"/>
              <w:spacing w:after="0"/>
              <w:ind w:left="0"/>
              <w:jc w:val="both"/>
              <w:rPr>
                <w:rFonts w:ascii="Times New Roman" w:eastAsia="Times New Roman" w:hAnsi="Times New Roman"/>
                <w:bCs/>
                <w:color w:val="000000"/>
                <w:sz w:val="24"/>
                <w:szCs w:val="24"/>
                <w:lang w:eastAsia="hr-HR"/>
              </w:rPr>
            </w:pPr>
          </w:p>
          <w:p w:rsidR="00E561F2" w:rsidRDefault="00030203" w:rsidP="00235719">
            <w:pPr>
              <w:pStyle w:val="Odlomakpopisa"/>
              <w:spacing w:after="0"/>
              <w:ind w:left="0"/>
              <w:jc w:val="both"/>
              <w:rPr>
                <w:rFonts w:ascii="Times New Roman" w:eastAsia="Times New Roman" w:hAnsi="Times New Roman"/>
                <w:bCs/>
                <w:color w:val="000000"/>
                <w:sz w:val="24"/>
                <w:szCs w:val="24"/>
                <w:lang w:eastAsia="hr-HR"/>
              </w:rPr>
            </w:pPr>
            <w:r>
              <w:rPr>
                <w:rFonts w:ascii="Times New Roman" w:eastAsia="Times New Roman" w:hAnsi="Times New Roman"/>
                <w:bCs/>
                <w:color w:val="000000"/>
                <w:sz w:val="24"/>
                <w:szCs w:val="24"/>
                <w:lang w:eastAsia="hr-HR"/>
              </w:rPr>
              <w:t>N</w:t>
            </w:r>
            <w:r w:rsidR="00E561F2">
              <w:rPr>
                <w:rFonts w:ascii="Times New Roman" w:eastAsia="Times New Roman" w:hAnsi="Times New Roman"/>
                <w:bCs/>
                <w:color w:val="000000"/>
                <w:sz w:val="24"/>
                <w:szCs w:val="24"/>
                <w:lang w:eastAsia="hr-HR"/>
              </w:rPr>
              <w:t>a temelju</w:t>
            </w:r>
            <w:r>
              <w:rPr>
                <w:rFonts w:ascii="Times New Roman" w:eastAsia="Times New Roman" w:hAnsi="Times New Roman"/>
                <w:bCs/>
                <w:color w:val="000000"/>
                <w:sz w:val="24"/>
                <w:szCs w:val="24"/>
                <w:lang w:eastAsia="hr-HR"/>
              </w:rPr>
              <w:t xml:space="preserve"> Zamolbe stečajnog upravitelja</w:t>
            </w:r>
            <w:r w:rsidR="00E561F2">
              <w:rPr>
                <w:rFonts w:ascii="Times New Roman" w:eastAsia="Times New Roman" w:hAnsi="Times New Roman"/>
                <w:bCs/>
                <w:color w:val="000000"/>
                <w:sz w:val="24"/>
                <w:szCs w:val="24"/>
                <w:lang w:eastAsia="hr-HR"/>
              </w:rPr>
              <w:t xml:space="preserve"> Trgovački sud u Varaždinu </w:t>
            </w:r>
            <w:r>
              <w:rPr>
                <w:rFonts w:ascii="Times New Roman" w:eastAsia="Times New Roman" w:hAnsi="Times New Roman"/>
                <w:bCs/>
                <w:color w:val="000000"/>
                <w:sz w:val="24"/>
                <w:szCs w:val="24"/>
                <w:lang w:eastAsia="hr-HR"/>
              </w:rPr>
              <w:t>bio je prisiljen</w:t>
            </w:r>
            <w:r w:rsidR="00E561F2">
              <w:rPr>
                <w:rFonts w:ascii="Times New Roman" w:eastAsia="Times New Roman" w:hAnsi="Times New Roman"/>
                <w:bCs/>
                <w:color w:val="000000"/>
                <w:sz w:val="24"/>
                <w:szCs w:val="24"/>
                <w:lang w:eastAsia="hr-HR"/>
              </w:rPr>
              <w:t xml:space="preserve"> poništiti elektroničku javnu dražbu, izdati novo Rješenje i novi Zaključak o prodaji</w:t>
            </w:r>
            <w:r w:rsidR="00D3587A">
              <w:rPr>
                <w:rFonts w:ascii="Times New Roman" w:eastAsia="Times New Roman" w:hAnsi="Times New Roman"/>
                <w:bCs/>
                <w:color w:val="000000"/>
                <w:sz w:val="24"/>
                <w:szCs w:val="24"/>
                <w:lang w:eastAsia="hr-HR"/>
              </w:rPr>
              <w:t>.</w:t>
            </w:r>
            <w:r w:rsidR="00235719">
              <w:rPr>
                <w:rFonts w:ascii="Times New Roman" w:eastAsia="Times New Roman" w:hAnsi="Times New Roman"/>
                <w:bCs/>
                <w:color w:val="000000"/>
                <w:sz w:val="24"/>
                <w:szCs w:val="24"/>
                <w:lang w:eastAsia="hr-HR"/>
              </w:rPr>
              <w:t xml:space="preserve">  Ponovno obavijestiti FINANCIJSKU AGENCIJU o pokretanju nove elektroničke dražbe što je nedvojbeno </w:t>
            </w:r>
            <w:r>
              <w:rPr>
                <w:rFonts w:ascii="Times New Roman" w:eastAsia="Times New Roman" w:hAnsi="Times New Roman"/>
                <w:bCs/>
                <w:color w:val="000000"/>
                <w:sz w:val="24"/>
                <w:szCs w:val="24"/>
                <w:lang w:eastAsia="hr-HR"/>
              </w:rPr>
              <w:t xml:space="preserve">izazvalo niz troškova (knjigovodstvenih usluga, pošte, </w:t>
            </w:r>
            <w:r w:rsidR="00A54076">
              <w:rPr>
                <w:rFonts w:ascii="Times New Roman" w:eastAsia="Times New Roman" w:hAnsi="Times New Roman"/>
                <w:bCs/>
                <w:color w:val="000000"/>
                <w:sz w:val="24"/>
                <w:szCs w:val="24"/>
                <w:lang w:eastAsia="hr-HR"/>
              </w:rPr>
              <w:t xml:space="preserve">sl. </w:t>
            </w:r>
            <w:r>
              <w:rPr>
                <w:rFonts w:ascii="Times New Roman" w:eastAsia="Times New Roman" w:hAnsi="Times New Roman"/>
                <w:bCs/>
                <w:color w:val="000000"/>
                <w:sz w:val="24"/>
                <w:szCs w:val="24"/>
                <w:lang w:eastAsia="hr-HR"/>
              </w:rPr>
              <w:t>put</w:t>
            </w:r>
            <w:r w:rsidR="00A54076">
              <w:rPr>
                <w:rFonts w:ascii="Times New Roman" w:eastAsia="Times New Roman" w:hAnsi="Times New Roman"/>
                <w:bCs/>
                <w:color w:val="000000"/>
                <w:sz w:val="24"/>
                <w:szCs w:val="24"/>
                <w:lang w:eastAsia="hr-HR"/>
              </w:rPr>
              <w:t>.</w:t>
            </w:r>
            <w:r>
              <w:rPr>
                <w:rFonts w:ascii="Times New Roman" w:eastAsia="Times New Roman" w:hAnsi="Times New Roman"/>
                <w:bCs/>
                <w:color w:val="000000"/>
                <w:sz w:val="24"/>
                <w:szCs w:val="24"/>
                <w:lang w:eastAsia="hr-HR"/>
              </w:rPr>
              <w:t xml:space="preserve">, biljega i dr.) a na koje naknadno prigovara </w:t>
            </w:r>
            <w:proofErr w:type="spellStart"/>
            <w:r>
              <w:rPr>
                <w:rFonts w:ascii="Times New Roman" w:eastAsia="Times New Roman" w:hAnsi="Times New Roman"/>
                <w:bCs/>
                <w:color w:val="000000"/>
                <w:sz w:val="24"/>
                <w:szCs w:val="24"/>
                <w:lang w:eastAsia="hr-HR"/>
              </w:rPr>
              <w:t>razlučni</w:t>
            </w:r>
            <w:proofErr w:type="spellEnd"/>
            <w:r>
              <w:rPr>
                <w:rFonts w:ascii="Times New Roman" w:eastAsia="Times New Roman" w:hAnsi="Times New Roman"/>
                <w:bCs/>
                <w:color w:val="000000"/>
                <w:sz w:val="24"/>
                <w:szCs w:val="24"/>
                <w:lang w:eastAsia="hr-HR"/>
              </w:rPr>
              <w:t xml:space="preserve"> vjerovnik. </w:t>
            </w:r>
          </w:p>
          <w:p w:rsidR="00235719" w:rsidRDefault="00235719" w:rsidP="00C91663">
            <w:pPr>
              <w:pStyle w:val="Odlomakpopisa"/>
              <w:spacing w:after="0"/>
              <w:ind w:left="0"/>
              <w:rPr>
                <w:rFonts w:ascii="Times New Roman" w:eastAsia="Times New Roman" w:hAnsi="Times New Roman"/>
                <w:bCs/>
                <w:color w:val="000000"/>
                <w:sz w:val="24"/>
                <w:szCs w:val="24"/>
                <w:lang w:eastAsia="hr-HR"/>
              </w:rPr>
            </w:pPr>
          </w:p>
          <w:p w:rsidR="00030203" w:rsidRDefault="00030203" w:rsidP="00030203">
            <w:pPr>
              <w:pStyle w:val="Odlomakpopisa"/>
              <w:spacing w:after="0"/>
              <w:ind w:left="0"/>
              <w:jc w:val="both"/>
              <w:rPr>
                <w:rFonts w:ascii="Times New Roman" w:eastAsia="Times New Roman" w:hAnsi="Times New Roman"/>
                <w:bCs/>
                <w:color w:val="000000"/>
                <w:sz w:val="24"/>
                <w:szCs w:val="24"/>
                <w:lang w:eastAsia="hr-HR"/>
              </w:rPr>
            </w:pPr>
            <w:r>
              <w:rPr>
                <w:rFonts w:ascii="Times New Roman" w:eastAsia="Times New Roman" w:hAnsi="Times New Roman"/>
                <w:bCs/>
                <w:color w:val="000000"/>
                <w:sz w:val="24"/>
                <w:szCs w:val="24"/>
                <w:lang w:eastAsia="hr-HR"/>
              </w:rPr>
              <w:t xml:space="preserve">U slučaju da je </w:t>
            </w:r>
            <w:proofErr w:type="spellStart"/>
            <w:r>
              <w:rPr>
                <w:rFonts w:ascii="Times New Roman" w:eastAsia="Times New Roman" w:hAnsi="Times New Roman"/>
                <w:bCs/>
                <w:color w:val="000000"/>
                <w:sz w:val="24"/>
                <w:szCs w:val="24"/>
                <w:lang w:eastAsia="hr-HR"/>
              </w:rPr>
              <w:t>razlučni</w:t>
            </w:r>
            <w:proofErr w:type="spellEnd"/>
            <w:r>
              <w:rPr>
                <w:rFonts w:ascii="Times New Roman" w:eastAsia="Times New Roman" w:hAnsi="Times New Roman"/>
                <w:bCs/>
                <w:color w:val="000000"/>
                <w:sz w:val="24"/>
                <w:szCs w:val="24"/>
                <w:lang w:eastAsia="hr-HR"/>
              </w:rPr>
              <w:t xml:space="preserve"> vjerovnik pravovremeno i u cijelosti  prijavio svoje </w:t>
            </w:r>
            <w:proofErr w:type="spellStart"/>
            <w:r>
              <w:rPr>
                <w:rFonts w:ascii="Times New Roman" w:eastAsia="Times New Roman" w:hAnsi="Times New Roman"/>
                <w:bCs/>
                <w:color w:val="000000"/>
                <w:sz w:val="24"/>
                <w:szCs w:val="24"/>
                <w:lang w:eastAsia="hr-HR"/>
              </w:rPr>
              <w:t>razlučno</w:t>
            </w:r>
            <w:proofErr w:type="spellEnd"/>
            <w:r>
              <w:rPr>
                <w:rFonts w:ascii="Times New Roman" w:eastAsia="Times New Roman" w:hAnsi="Times New Roman"/>
                <w:bCs/>
                <w:color w:val="000000"/>
                <w:sz w:val="24"/>
                <w:szCs w:val="24"/>
                <w:lang w:eastAsia="hr-HR"/>
              </w:rPr>
              <w:t xml:space="preserve"> pravo svakako bi se skratio period unovčenja, te ne bi došlo do obustave elektroničke javne dražbe i nepotrebne odgode u samom procesu prodaje, te bi period provođenja samog stečajnog postupka bio kraći</w:t>
            </w:r>
            <w:r w:rsidR="00A54076">
              <w:rPr>
                <w:rFonts w:ascii="Times New Roman" w:eastAsia="Times New Roman" w:hAnsi="Times New Roman"/>
                <w:bCs/>
                <w:color w:val="000000"/>
                <w:sz w:val="24"/>
                <w:szCs w:val="24"/>
                <w:lang w:eastAsia="hr-HR"/>
              </w:rPr>
              <w:t xml:space="preserve"> i</w:t>
            </w:r>
            <w:r>
              <w:rPr>
                <w:rFonts w:ascii="Times New Roman" w:eastAsia="Times New Roman" w:hAnsi="Times New Roman"/>
                <w:bCs/>
                <w:color w:val="000000"/>
                <w:sz w:val="24"/>
                <w:szCs w:val="24"/>
                <w:lang w:eastAsia="hr-HR"/>
              </w:rPr>
              <w:t xml:space="preserve"> posljedično s manjim troškovima unovčenja</w:t>
            </w:r>
            <w:r w:rsidR="00474C6E">
              <w:rPr>
                <w:rFonts w:ascii="Times New Roman" w:eastAsia="Times New Roman" w:hAnsi="Times New Roman"/>
                <w:bCs/>
                <w:color w:val="000000"/>
                <w:sz w:val="24"/>
                <w:szCs w:val="24"/>
                <w:lang w:eastAsia="hr-HR"/>
              </w:rPr>
              <w:t xml:space="preserve"> (npr. knjigovodstvene usluge i </w:t>
            </w:r>
            <w:proofErr w:type="spellStart"/>
            <w:r w:rsidR="00474C6E">
              <w:rPr>
                <w:rFonts w:ascii="Times New Roman" w:eastAsia="Times New Roman" w:hAnsi="Times New Roman"/>
                <w:bCs/>
                <w:color w:val="000000"/>
                <w:sz w:val="24"/>
                <w:szCs w:val="24"/>
                <w:lang w:eastAsia="hr-HR"/>
              </w:rPr>
              <w:t>dr</w:t>
            </w:r>
            <w:proofErr w:type="spellEnd"/>
            <w:r w:rsidR="00474C6E">
              <w:rPr>
                <w:rFonts w:ascii="Times New Roman" w:eastAsia="Times New Roman" w:hAnsi="Times New Roman"/>
                <w:bCs/>
                <w:color w:val="000000"/>
                <w:sz w:val="24"/>
                <w:szCs w:val="24"/>
                <w:lang w:eastAsia="hr-HR"/>
              </w:rPr>
              <w:t>).</w:t>
            </w:r>
          </w:p>
          <w:p w:rsidR="00D3587A" w:rsidRDefault="00D3587A" w:rsidP="00C91663">
            <w:pPr>
              <w:pStyle w:val="Odlomakpopisa"/>
              <w:spacing w:after="0"/>
              <w:ind w:left="0"/>
              <w:rPr>
                <w:rFonts w:ascii="Times New Roman" w:eastAsia="Times New Roman" w:hAnsi="Times New Roman"/>
                <w:bCs/>
                <w:color w:val="000000"/>
                <w:sz w:val="24"/>
                <w:szCs w:val="24"/>
                <w:lang w:eastAsia="hr-HR"/>
              </w:rPr>
            </w:pPr>
          </w:p>
          <w:p w:rsidR="00D3587A" w:rsidRDefault="00D3587A" w:rsidP="00C91663">
            <w:pPr>
              <w:pStyle w:val="Odlomakpopisa"/>
              <w:spacing w:after="0"/>
              <w:ind w:left="0"/>
              <w:rPr>
                <w:rFonts w:ascii="Times New Roman" w:eastAsia="Times New Roman" w:hAnsi="Times New Roman"/>
                <w:bCs/>
                <w:color w:val="000000"/>
                <w:sz w:val="24"/>
                <w:szCs w:val="24"/>
                <w:lang w:eastAsia="hr-HR"/>
              </w:rPr>
            </w:pPr>
          </w:p>
          <w:p w:rsidR="00D3587A" w:rsidRDefault="00D3587A" w:rsidP="00C91663">
            <w:pPr>
              <w:pStyle w:val="Odlomakpopisa"/>
              <w:spacing w:after="0"/>
              <w:ind w:left="0"/>
              <w:rPr>
                <w:rFonts w:ascii="Times New Roman" w:eastAsia="Times New Roman" w:hAnsi="Times New Roman"/>
                <w:bCs/>
                <w:color w:val="000000"/>
                <w:sz w:val="24"/>
                <w:szCs w:val="24"/>
                <w:lang w:eastAsia="hr-HR"/>
              </w:rPr>
            </w:pPr>
          </w:p>
          <w:p w:rsidR="00474C6E" w:rsidRDefault="00474C6E" w:rsidP="00C91663">
            <w:pPr>
              <w:pStyle w:val="Odlomakpopisa"/>
              <w:spacing w:after="0"/>
              <w:ind w:left="0"/>
              <w:rPr>
                <w:rFonts w:ascii="Times New Roman" w:eastAsia="Times New Roman" w:hAnsi="Times New Roman"/>
                <w:bCs/>
                <w:color w:val="000000"/>
                <w:sz w:val="24"/>
                <w:szCs w:val="24"/>
                <w:lang w:eastAsia="hr-HR"/>
              </w:rPr>
            </w:pPr>
          </w:p>
          <w:p w:rsidR="00474C6E" w:rsidRDefault="00474C6E" w:rsidP="00C91663">
            <w:pPr>
              <w:pStyle w:val="Odlomakpopisa"/>
              <w:spacing w:after="0"/>
              <w:ind w:left="0"/>
              <w:rPr>
                <w:rFonts w:ascii="Times New Roman" w:eastAsia="Times New Roman" w:hAnsi="Times New Roman"/>
                <w:bCs/>
                <w:color w:val="000000"/>
                <w:sz w:val="24"/>
                <w:szCs w:val="24"/>
                <w:lang w:eastAsia="hr-HR"/>
              </w:rPr>
            </w:pPr>
          </w:p>
          <w:p w:rsidR="00D3587A" w:rsidRDefault="00D3587A" w:rsidP="00C91663">
            <w:pPr>
              <w:pStyle w:val="Odlomakpopisa"/>
              <w:spacing w:after="0"/>
              <w:ind w:left="0"/>
              <w:rPr>
                <w:rFonts w:ascii="Times New Roman" w:eastAsia="Times New Roman" w:hAnsi="Times New Roman"/>
                <w:bCs/>
                <w:color w:val="000000"/>
                <w:sz w:val="24"/>
                <w:szCs w:val="24"/>
                <w:lang w:eastAsia="hr-HR"/>
              </w:rPr>
            </w:pPr>
          </w:p>
          <w:p w:rsidR="00D3587A" w:rsidRDefault="00D3587A" w:rsidP="00C91663">
            <w:pPr>
              <w:pStyle w:val="Odlomakpopisa"/>
              <w:spacing w:after="0"/>
              <w:ind w:left="0"/>
              <w:rPr>
                <w:rFonts w:ascii="Times New Roman" w:eastAsia="Times New Roman" w:hAnsi="Times New Roman"/>
                <w:bCs/>
                <w:color w:val="000000"/>
                <w:sz w:val="24"/>
                <w:szCs w:val="24"/>
                <w:lang w:eastAsia="hr-HR"/>
              </w:rPr>
            </w:pPr>
          </w:p>
          <w:p w:rsidR="00B96BAF" w:rsidRPr="00B96BAF" w:rsidRDefault="00B96BAF" w:rsidP="00C91663">
            <w:pPr>
              <w:pStyle w:val="Odlomakpopisa"/>
              <w:spacing w:after="0"/>
              <w:ind w:left="0"/>
              <w:rPr>
                <w:rFonts w:ascii="Times New Roman" w:eastAsia="Times New Roman" w:hAnsi="Times New Roman"/>
                <w:bCs/>
                <w:color w:val="000000"/>
                <w:sz w:val="24"/>
                <w:szCs w:val="24"/>
                <w:lang w:eastAsia="hr-HR"/>
              </w:rPr>
            </w:pPr>
          </w:p>
        </w:tc>
      </w:tr>
      <w:tr w:rsidR="00E561F2" w:rsidRPr="00B96BAF" w:rsidTr="00C91663">
        <w:trPr>
          <w:trHeight w:val="630"/>
        </w:trPr>
        <w:tc>
          <w:tcPr>
            <w:tcW w:w="6534" w:type="dxa"/>
            <w:tcBorders>
              <w:top w:val="nil"/>
              <w:left w:val="nil"/>
              <w:bottom w:val="nil"/>
              <w:right w:val="nil"/>
            </w:tcBorders>
            <w:shd w:val="clear" w:color="auto" w:fill="auto"/>
            <w:noWrap/>
            <w:vAlign w:val="center"/>
          </w:tcPr>
          <w:p w:rsidR="00105FDD" w:rsidRDefault="00105FDD" w:rsidP="002865E3">
            <w:pPr>
              <w:pStyle w:val="Odlomakpopisa"/>
              <w:spacing w:after="0"/>
              <w:ind w:left="0"/>
              <w:jc w:val="both"/>
              <w:rPr>
                <w:rFonts w:ascii="Times New Roman" w:eastAsia="Times New Roman" w:hAnsi="Times New Roman"/>
                <w:bCs/>
                <w:color w:val="000000"/>
                <w:sz w:val="24"/>
                <w:szCs w:val="24"/>
                <w:lang w:eastAsia="hr-HR"/>
              </w:rPr>
            </w:pPr>
            <w:r w:rsidRPr="00105FDD">
              <w:rPr>
                <w:rFonts w:ascii="Times New Roman" w:eastAsia="Times New Roman" w:hAnsi="Times New Roman"/>
                <w:b/>
                <w:bCs/>
                <w:color w:val="000000"/>
                <w:sz w:val="24"/>
                <w:szCs w:val="24"/>
                <w:lang w:eastAsia="hr-HR"/>
              </w:rPr>
              <w:lastRenderedPageBreak/>
              <w:t>Bankovni troškovi</w:t>
            </w:r>
            <w:r>
              <w:rPr>
                <w:rFonts w:ascii="Times New Roman" w:eastAsia="Times New Roman" w:hAnsi="Times New Roman"/>
                <w:bCs/>
                <w:color w:val="000000"/>
                <w:sz w:val="24"/>
                <w:szCs w:val="24"/>
                <w:lang w:eastAsia="hr-HR"/>
              </w:rPr>
              <w:t xml:space="preserve"> – bankovni troškovi do 21.svibnja 2019. iznosili su 681,80 kuna (iznos prije unovčenja same nekretnine) i cijeli iznos se odnosi na </w:t>
            </w:r>
            <w:r w:rsidR="00474C6E">
              <w:rPr>
                <w:rFonts w:ascii="Times New Roman" w:eastAsia="Times New Roman" w:hAnsi="Times New Roman"/>
                <w:bCs/>
                <w:color w:val="000000"/>
                <w:sz w:val="24"/>
                <w:szCs w:val="24"/>
                <w:lang w:eastAsia="hr-HR"/>
              </w:rPr>
              <w:t xml:space="preserve"> troškove </w:t>
            </w:r>
            <w:r>
              <w:rPr>
                <w:rFonts w:ascii="Times New Roman" w:eastAsia="Times New Roman" w:hAnsi="Times New Roman"/>
                <w:bCs/>
                <w:color w:val="000000"/>
                <w:sz w:val="24"/>
                <w:szCs w:val="24"/>
                <w:lang w:eastAsia="hr-HR"/>
              </w:rPr>
              <w:t>unovčenj</w:t>
            </w:r>
            <w:r w:rsidR="002865E3">
              <w:rPr>
                <w:rFonts w:ascii="Times New Roman" w:eastAsia="Times New Roman" w:hAnsi="Times New Roman"/>
                <w:bCs/>
                <w:color w:val="000000"/>
                <w:sz w:val="24"/>
                <w:szCs w:val="24"/>
                <w:lang w:eastAsia="hr-HR"/>
              </w:rPr>
              <w:t>a</w:t>
            </w:r>
            <w:r>
              <w:rPr>
                <w:rFonts w:ascii="Times New Roman" w:eastAsia="Times New Roman" w:hAnsi="Times New Roman"/>
                <w:bCs/>
                <w:color w:val="000000"/>
                <w:sz w:val="24"/>
                <w:szCs w:val="24"/>
                <w:lang w:eastAsia="hr-HR"/>
              </w:rPr>
              <w:t xml:space="preserve"> nekretnine, </w:t>
            </w:r>
            <w:r w:rsidR="00474C6E">
              <w:rPr>
                <w:rFonts w:ascii="Times New Roman" w:eastAsia="Times New Roman" w:hAnsi="Times New Roman"/>
                <w:bCs/>
                <w:color w:val="000000"/>
                <w:sz w:val="24"/>
                <w:szCs w:val="24"/>
                <w:lang w:eastAsia="hr-HR"/>
              </w:rPr>
              <w:t>provedbu</w:t>
            </w:r>
            <w:r>
              <w:rPr>
                <w:rFonts w:ascii="Times New Roman" w:eastAsia="Times New Roman" w:hAnsi="Times New Roman"/>
                <w:bCs/>
                <w:color w:val="000000"/>
                <w:sz w:val="24"/>
                <w:szCs w:val="24"/>
                <w:lang w:eastAsia="hr-HR"/>
              </w:rPr>
              <w:t xml:space="preserve"> samog postupka u svrhu prodaje nekretnine, obzirom da se trošak odnosi na </w:t>
            </w:r>
            <w:r w:rsidR="002865E3">
              <w:rPr>
                <w:rFonts w:ascii="Times New Roman" w:eastAsia="Times New Roman" w:hAnsi="Times New Roman"/>
                <w:bCs/>
                <w:color w:val="000000"/>
                <w:sz w:val="24"/>
                <w:szCs w:val="24"/>
                <w:lang w:eastAsia="hr-HR"/>
              </w:rPr>
              <w:t xml:space="preserve">trošak banke za </w:t>
            </w:r>
            <w:r>
              <w:rPr>
                <w:rFonts w:ascii="Times New Roman" w:eastAsia="Times New Roman" w:hAnsi="Times New Roman"/>
                <w:bCs/>
                <w:color w:val="000000"/>
                <w:sz w:val="24"/>
                <w:szCs w:val="24"/>
                <w:lang w:eastAsia="hr-HR"/>
              </w:rPr>
              <w:t xml:space="preserve">vođenje računa, </w:t>
            </w:r>
            <w:r w:rsidR="002865E3">
              <w:rPr>
                <w:rFonts w:ascii="Times New Roman" w:eastAsia="Times New Roman" w:hAnsi="Times New Roman"/>
                <w:bCs/>
                <w:color w:val="000000"/>
                <w:sz w:val="24"/>
                <w:szCs w:val="24"/>
                <w:lang w:eastAsia="hr-HR"/>
              </w:rPr>
              <w:t xml:space="preserve">naknade banke za </w:t>
            </w:r>
            <w:r>
              <w:rPr>
                <w:rFonts w:ascii="Times New Roman" w:eastAsia="Times New Roman" w:hAnsi="Times New Roman"/>
                <w:bCs/>
                <w:color w:val="000000"/>
                <w:sz w:val="24"/>
                <w:szCs w:val="24"/>
                <w:lang w:eastAsia="hr-HR"/>
              </w:rPr>
              <w:t xml:space="preserve">plaćanje režija i ostalih gore detaljno navedenih troškova unovčenja. </w:t>
            </w:r>
          </w:p>
          <w:p w:rsidR="00105FDD" w:rsidRDefault="00105FDD" w:rsidP="00C91663">
            <w:pPr>
              <w:pStyle w:val="Odlomakpopisa"/>
              <w:spacing w:after="0"/>
              <w:ind w:left="0"/>
              <w:rPr>
                <w:rFonts w:ascii="Times New Roman" w:eastAsia="Times New Roman" w:hAnsi="Times New Roman"/>
                <w:bCs/>
                <w:color w:val="000000"/>
                <w:sz w:val="24"/>
                <w:szCs w:val="24"/>
                <w:lang w:eastAsia="hr-HR"/>
              </w:rPr>
            </w:pPr>
          </w:p>
          <w:p w:rsidR="00E561F2" w:rsidRDefault="00105FDD" w:rsidP="00C91663">
            <w:pPr>
              <w:pStyle w:val="Odlomakpopisa"/>
              <w:spacing w:after="0"/>
              <w:ind w:left="0"/>
              <w:rPr>
                <w:rFonts w:ascii="Times New Roman" w:eastAsia="Times New Roman" w:hAnsi="Times New Roman"/>
                <w:bCs/>
                <w:color w:val="000000"/>
                <w:sz w:val="24"/>
                <w:szCs w:val="24"/>
                <w:lang w:eastAsia="hr-HR"/>
              </w:rPr>
            </w:pPr>
            <w:r>
              <w:rPr>
                <w:rFonts w:ascii="Times New Roman" w:eastAsia="Times New Roman" w:hAnsi="Times New Roman"/>
                <w:bCs/>
                <w:color w:val="000000"/>
                <w:sz w:val="24"/>
                <w:szCs w:val="24"/>
                <w:lang w:eastAsia="hr-HR"/>
              </w:rPr>
              <w:t>Prosječni mjesečni bankovni trošak  iznosi 22 kune.</w:t>
            </w:r>
          </w:p>
          <w:p w:rsidR="00474C6E" w:rsidRDefault="00474C6E" w:rsidP="00C91663">
            <w:pPr>
              <w:pStyle w:val="Odlomakpopisa"/>
              <w:spacing w:after="0"/>
              <w:ind w:left="0"/>
              <w:rPr>
                <w:rFonts w:ascii="Times New Roman" w:eastAsia="Times New Roman" w:hAnsi="Times New Roman"/>
                <w:bCs/>
                <w:color w:val="000000"/>
                <w:sz w:val="24"/>
                <w:szCs w:val="24"/>
                <w:lang w:eastAsia="hr-HR"/>
              </w:rPr>
            </w:pPr>
          </w:p>
          <w:p w:rsidR="00474C6E" w:rsidRDefault="00474C6E" w:rsidP="00C91663">
            <w:pPr>
              <w:pStyle w:val="Odlomakpopisa"/>
              <w:spacing w:after="0"/>
              <w:ind w:left="0"/>
              <w:rPr>
                <w:rFonts w:ascii="Times New Roman" w:eastAsia="Times New Roman" w:hAnsi="Times New Roman"/>
                <w:bCs/>
                <w:color w:val="000000"/>
                <w:sz w:val="24"/>
                <w:szCs w:val="24"/>
                <w:lang w:eastAsia="hr-HR"/>
              </w:rPr>
            </w:pPr>
          </w:p>
          <w:p w:rsidR="00474C6E" w:rsidRDefault="00474C6E" w:rsidP="00C91663">
            <w:pPr>
              <w:pStyle w:val="Odlomakpopisa"/>
              <w:spacing w:after="0"/>
              <w:ind w:left="0"/>
              <w:rPr>
                <w:rFonts w:ascii="Times New Roman" w:eastAsia="Times New Roman" w:hAnsi="Times New Roman"/>
                <w:bCs/>
                <w:color w:val="000000"/>
                <w:sz w:val="24"/>
                <w:szCs w:val="24"/>
                <w:lang w:eastAsia="hr-HR"/>
              </w:rPr>
            </w:pPr>
          </w:p>
          <w:p w:rsidR="00474C6E" w:rsidRPr="00B96BAF" w:rsidRDefault="00474C6E" w:rsidP="00C91663">
            <w:pPr>
              <w:pStyle w:val="Odlomakpopisa"/>
              <w:spacing w:after="0"/>
              <w:ind w:left="0"/>
              <w:rPr>
                <w:rFonts w:ascii="Times New Roman" w:eastAsia="Times New Roman" w:hAnsi="Times New Roman"/>
                <w:bCs/>
                <w:color w:val="000000"/>
                <w:sz w:val="24"/>
                <w:szCs w:val="24"/>
                <w:lang w:eastAsia="hr-HR"/>
              </w:rPr>
            </w:pPr>
          </w:p>
        </w:tc>
      </w:tr>
      <w:tr w:rsidR="00E561F2" w:rsidRPr="00B96BAF" w:rsidTr="00C91663">
        <w:trPr>
          <w:trHeight w:val="630"/>
        </w:trPr>
        <w:tc>
          <w:tcPr>
            <w:tcW w:w="6534" w:type="dxa"/>
            <w:tcBorders>
              <w:top w:val="nil"/>
              <w:left w:val="nil"/>
              <w:bottom w:val="nil"/>
              <w:right w:val="nil"/>
            </w:tcBorders>
            <w:shd w:val="clear" w:color="auto" w:fill="auto"/>
            <w:noWrap/>
            <w:vAlign w:val="center"/>
          </w:tcPr>
          <w:p w:rsidR="00105FDD" w:rsidRPr="00474C6E" w:rsidRDefault="00105FDD" w:rsidP="00C91663">
            <w:pPr>
              <w:pStyle w:val="Odlomakpopisa"/>
              <w:spacing w:after="0"/>
              <w:ind w:left="0"/>
              <w:rPr>
                <w:rFonts w:ascii="Times New Roman" w:eastAsia="Times New Roman" w:hAnsi="Times New Roman"/>
                <w:b/>
                <w:bCs/>
                <w:color w:val="000000"/>
                <w:sz w:val="24"/>
                <w:szCs w:val="24"/>
                <w:lang w:eastAsia="hr-HR"/>
              </w:rPr>
            </w:pPr>
            <w:r w:rsidRPr="00474C6E">
              <w:rPr>
                <w:rFonts w:ascii="Times New Roman" w:eastAsia="Times New Roman" w:hAnsi="Times New Roman"/>
                <w:b/>
                <w:bCs/>
                <w:color w:val="000000"/>
                <w:sz w:val="24"/>
                <w:szCs w:val="24"/>
                <w:lang w:eastAsia="hr-HR"/>
              </w:rPr>
              <w:t>ZAKLJUČAK</w:t>
            </w:r>
          </w:p>
          <w:p w:rsidR="00105FDD" w:rsidRDefault="00105FDD" w:rsidP="00C91663">
            <w:pPr>
              <w:pStyle w:val="Odlomakpopisa"/>
              <w:spacing w:after="0"/>
              <w:ind w:left="0"/>
              <w:rPr>
                <w:rFonts w:ascii="Times New Roman" w:eastAsia="Times New Roman" w:hAnsi="Times New Roman"/>
                <w:bCs/>
                <w:color w:val="000000"/>
                <w:sz w:val="24"/>
                <w:szCs w:val="24"/>
                <w:lang w:eastAsia="hr-HR"/>
              </w:rPr>
            </w:pPr>
          </w:p>
          <w:p w:rsidR="00814729" w:rsidRPr="00474C6E" w:rsidRDefault="00814729" w:rsidP="00474C6E">
            <w:pPr>
              <w:pStyle w:val="Odlomakpopisa"/>
              <w:spacing w:after="0"/>
              <w:ind w:left="0"/>
              <w:jc w:val="both"/>
              <w:rPr>
                <w:rFonts w:ascii="Times New Roman" w:eastAsia="Times New Roman" w:hAnsi="Times New Roman"/>
                <w:b/>
                <w:bCs/>
                <w:color w:val="000000"/>
                <w:sz w:val="24"/>
                <w:szCs w:val="24"/>
                <w:lang w:eastAsia="hr-HR"/>
              </w:rPr>
            </w:pPr>
            <w:r w:rsidRPr="00474C6E">
              <w:rPr>
                <w:rFonts w:ascii="Times New Roman" w:eastAsia="Times New Roman" w:hAnsi="Times New Roman"/>
                <w:b/>
                <w:bCs/>
                <w:color w:val="000000"/>
                <w:sz w:val="24"/>
                <w:szCs w:val="24"/>
                <w:lang w:eastAsia="hr-HR"/>
              </w:rPr>
              <w:t xml:space="preserve">Nastavno na podnesak </w:t>
            </w:r>
            <w:proofErr w:type="spellStart"/>
            <w:r w:rsidRPr="00474C6E">
              <w:rPr>
                <w:rFonts w:ascii="Times New Roman" w:eastAsia="Times New Roman" w:hAnsi="Times New Roman"/>
                <w:b/>
                <w:bCs/>
                <w:color w:val="000000"/>
                <w:sz w:val="24"/>
                <w:szCs w:val="24"/>
                <w:lang w:eastAsia="hr-HR"/>
              </w:rPr>
              <w:t>razlučnog</w:t>
            </w:r>
            <w:proofErr w:type="spellEnd"/>
            <w:r w:rsidRPr="00474C6E">
              <w:rPr>
                <w:rFonts w:ascii="Times New Roman" w:eastAsia="Times New Roman" w:hAnsi="Times New Roman"/>
                <w:b/>
                <w:bCs/>
                <w:color w:val="000000"/>
                <w:sz w:val="24"/>
                <w:szCs w:val="24"/>
                <w:lang w:eastAsia="hr-HR"/>
              </w:rPr>
              <w:t xml:space="preserve"> vjerovnika od 24. svibnja 2019. godine stečajni upravitelj u cijelosti ostaje kod izračuna objavljenog Podneskom dana 21. svibnja 2019. godine uz naglasak da provedba može i mora biti u skladu sa zakonom, prvenstveno Stečajnim zakonom, kao i u skladu sa mišljenjem POREZNE UPRAVE, te se naglašava da naknada troškova stečajnog upravitelja, ukoliko se uplaćuje na osobni račun stečajnog upravitelja</w:t>
            </w:r>
            <w:r w:rsidR="001A216A">
              <w:rPr>
                <w:rFonts w:ascii="Times New Roman" w:eastAsia="Times New Roman" w:hAnsi="Times New Roman"/>
                <w:b/>
                <w:bCs/>
                <w:color w:val="000000"/>
                <w:sz w:val="24"/>
                <w:szCs w:val="24"/>
                <w:lang w:eastAsia="hr-HR"/>
              </w:rPr>
              <w:t xml:space="preserve"> </w:t>
            </w:r>
            <w:r w:rsidRPr="00474C6E">
              <w:rPr>
                <w:rFonts w:ascii="Times New Roman" w:eastAsia="Times New Roman" w:hAnsi="Times New Roman"/>
                <w:b/>
                <w:bCs/>
                <w:color w:val="000000"/>
                <w:sz w:val="24"/>
                <w:szCs w:val="24"/>
                <w:lang w:eastAsia="hr-HR"/>
              </w:rPr>
              <w:t>oporezuje kao drugi dohodak. U prilog navoda dostavlja se mišljenje POREZNE UPRAVE, a na zahtjev TRGOVAČKOG SUDA U VARAŽDINU.</w:t>
            </w:r>
          </w:p>
          <w:p w:rsidR="00814729" w:rsidRPr="00474C6E" w:rsidRDefault="00814729" w:rsidP="00474C6E">
            <w:pPr>
              <w:pStyle w:val="Odlomakpopisa"/>
              <w:spacing w:after="0"/>
              <w:ind w:left="0"/>
              <w:jc w:val="both"/>
              <w:rPr>
                <w:rFonts w:ascii="Times New Roman" w:eastAsia="Times New Roman" w:hAnsi="Times New Roman"/>
                <w:b/>
                <w:bCs/>
                <w:color w:val="000000"/>
                <w:sz w:val="24"/>
                <w:szCs w:val="24"/>
                <w:lang w:eastAsia="hr-HR"/>
              </w:rPr>
            </w:pPr>
          </w:p>
          <w:p w:rsidR="00E561F2" w:rsidRPr="00B96BAF" w:rsidRDefault="00E561F2" w:rsidP="00C91663">
            <w:pPr>
              <w:pStyle w:val="Odlomakpopisa"/>
              <w:spacing w:after="0"/>
              <w:ind w:left="0"/>
              <w:rPr>
                <w:rFonts w:ascii="Times New Roman" w:eastAsia="Times New Roman" w:hAnsi="Times New Roman"/>
                <w:bCs/>
                <w:color w:val="000000"/>
                <w:sz w:val="24"/>
                <w:szCs w:val="24"/>
                <w:lang w:eastAsia="hr-HR"/>
              </w:rPr>
            </w:pPr>
          </w:p>
        </w:tc>
      </w:tr>
    </w:tbl>
    <w:p w:rsidR="00B103BE" w:rsidRDefault="00B103BE" w:rsidP="00B20F01">
      <w:pPr>
        <w:pStyle w:val="Bodytext30"/>
        <w:shd w:val="clear" w:color="auto" w:fill="auto"/>
        <w:spacing w:line="240" w:lineRule="auto"/>
        <w:jc w:val="both"/>
        <w:rPr>
          <w:rFonts w:ascii="Times New Roman" w:hAnsi="Times New Roman" w:cs="Times New Roman"/>
          <w:sz w:val="24"/>
          <w:szCs w:val="24"/>
        </w:rPr>
      </w:pPr>
    </w:p>
    <w:p w:rsidR="006B758C" w:rsidRPr="003E1EB3" w:rsidRDefault="006B758C" w:rsidP="00B20F01">
      <w:pPr>
        <w:shd w:val="clear" w:color="auto" w:fill="FFFFFF"/>
        <w:jc w:val="both"/>
        <w:rPr>
          <w:rFonts w:ascii="Times New Roman" w:hAnsi="Times New Roman"/>
        </w:rPr>
      </w:pPr>
    </w:p>
    <w:p w:rsidR="00474C6E" w:rsidRDefault="00995131" w:rsidP="00B96BAF">
      <w:pPr>
        <w:spacing w:after="120"/>
        <w:jc w:val="both"/>
        <w:rPr>
          <w:rFonts w:ascii="Times New Roman" w:hAnsi="Times New Roman"/>
          <w:sz w:val="24"/>
          <w:szCs w:val="24"/>
          <w:lang w:val="pl-PL"/>
        </w:rPr>
      </w:pPr>
      <w:r w:rsidRPr="003E1EB3">
        <w:rPr>
          <w:rFonts w:ascii="Times New Roman" w:hAnsi="Times New Roman"/>
          <w:sz w:val="24"/>
          <w:szCs w:val="24"/>
          <w:lang w:val="pl-PL"/>
        </w:rPr>
        <w:tab/>
      </w:r>
      <w:r w:rsidRPr="003E1EB3">
        <w:rPr>
          <w:rFonts w:ascii="Times New Roman" w:hAnsi="Times New Roman"/>
          <w:sz w:val="24"/>
          <w:szCs w:val="24"/>
          <w:lang w:val="pl-PL"/>
        </w:rPr>
        <w:tab/>
      </w:r>
      <w:r w:rsidRPr="003E1EB3">
        <w:rPr>
          <w:rFonts w:ascii="Times New Roman" w:hAnsi="Times New Roman"/>
          <w:sz w:val="24"/>
          <w:szCs w:val="24"/>
          <w:lang w:val="pl-PL"/>
        </w:rPr>
        <w:tab/>
      </w:r>
      <w:r w:rsidRPr="003E1EB3">
        <w:rPr>
          <w:rFonts w:ascii="Times New Roman" w:hAnsi="Times New Roman"/>
          <w:sz w:val="24"/>
          <w:szCs w:val="24"/>
          <w:lang w:val="pl-PL"/>
        </w:rPr>
        <w:tab/>
      </w:r>
      <w:r w:rsidRPr="003E1EB3">
        <w:rPr>
          <w:rFonts w:ascii="Times New Roman" w:hAnsi="Times New Roman"/>
          <w:sz w:val="24"/>
          <w:szCs w:val="24"/>
          <w:lang w:val="pl-PL"/>
        </w:rPr>
        <w:tab/>
      </w:r>
      <w:r w:rsidRPr="003E1EB3">
        <w:rPr>
          <w:rFonts w:ascii="Times New Roman" w:hAnsi="Times New Roman"/>
          <w:sz w:val="24"/>
          <w:szCs w:val="24"/>
          <w:lang w:val="pl-PL"/>
        </w:rPr>
        <w:tab/>
      </w:r>
      <w:r w:rsidRPr="003E1EB3">
        <w:rPr>
          <w:rFonts w:ascii="Times New Roman" w:hAnsi="Times New Roman"/>
          <w:sz w:val="24"/>
          <w:szCs w:val="24"/>
          <w:lang w:val="pl-PL"/>
        </w:rPr>
        <w:tab/>
      </w:r>
      <w:r w:rsidRPr="003E1EB3">
        <w:rPr>
          <w:rFonts w:ascii="Times New Roman" w:hAnsi="Times New Roman"/>
          <w:sz w:val="24"/>
          <w:szCs w:val="24"/>
          <w:lang w:val="pl-PL"/>
        </w:rPr>
        <w:tab/>
      </w:r>
    </w:p>
    <w:p w:rsidR="00474C6E" w:rsidRDefault="00474C6E" w:rsidP="00B96BAF">
      <w:pPr>
        <w:spacing w:after="120"/>
        <w:jc w:val="both"/>
        <w:rPr>
          <w:rFonts w:ascii="Times New Roman" w:hAnsi="Times New Roman"/>
          <w:sz w:val="24"/>
          <w:szCs w:val="24"/>
          <w:lang w:val="pl-PL"/>
        </w:rPr>
      </w:pPr>
    </w:p>
    <w:p w:rsidR="00474C6E" w:rsidRDefault="00474C6E" w:rsidP="00B96BAF">
      <w:pPr>
        <w:spacing w:after="120"/>
        <w:jc w:val="both"/>
        <w:rPr>
          <w:rFonts w:ascii="Times New Roman" w:hAnsi="Times New Roman"/>
          <w:sz w:val="24"/>
          <w:szCs w:val="24"/>
          <w:lang w:val="pl-PL"/>
        </w:rPr>
      </w:pPr>
    </w:p>
    <w:p w:rsidR="00B96BAF" w:rsidRPr="003E1EB3" w:rsidRDefault="00474C6E" w:rsidP="00B96BAF">
      <w:pPr>
        <w:spacing w:after="120"/>
        <w:jc w:val="both"/>
        <w:rPr>
          <w:rFonts w:ascii="Times New Roman" w:eastAsia="Times New Roman" w:hAnsi="Times New Roman"/>
          <w:sz w:val="24"/>
          <w:szCs w:val="24"/>
          <w:lang w:eastAsia="hr-HR"/>
        </w:rPr>
      </w:pP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sidR="00B96BAF">
        <w:rPr>
          <w:rFonts w:ascii="Times New Roman" w:hAnsi="Times New Roman"/>
          <w:sz w:val="24"/>
          <w:szCs w:val="24"/>
          <w:lang w:val="pl-PL"/>
        </w:rPr>
        <w:t>Stečajni upravitelj :</w:t>
      </w:r>
    </w:p>
    <w:p w:rsidR="00814729" w:rsidRDefault="00474C6E" w:rsidP="00814729">
      <w:pPr>
        <w:spacing w:before="100" w:beforeAutospacing="1" w:after="0"/>
        <w:ind w:left="4956" w:firstLine="708"/>
        <w:jc w:val="both"/>
        <w:rPr>
          <w:rFonts w:ascii="Times New Roman" w:eastAsia="Times New Roman" w:hAnsi="Times New Roman"/>
          <w:sz w:val="24"/>
          <w:szCs w:val="24"/>
          <w:lang w:eastAsia="hr-HR"/>
        </w:rPr>
      </w:pPr>
      <w:proofErr w:type="spellStart"/>
      <w:r>
        <w:rPr>
          <w:rFonts w:ascii="Times New Roman" w:eastAsia="Times New Roman" w:hAnsi="Times New Roman"/>
          <w:sz w:val="24"/>
          <w:szCs w:val="24"/>
          <w:lang w:eastAsia="hr-HR"/>
        </w:rPr>
        <w:t>mr.oec</w:t>
      </w:r>
      <w:proofErr w:type="spellEnd"/>
      <w:r>
        <w:rPr>
          <w:rFonts w:ascii="Times New Roman" w:eastAsia="Times New Roman" w:hAnsi="Times New Roman"/>
          <w:sz w:val="24"/>
          <w:szCs w:val="24"/>
          <w:lang w:eastAsia="hr-HR"/>
        </w:rPr>
        <w:t xml:space="preserve">. </w:t>
      </w:r>
      <w:r w:rsidR="00B96BAF">
        <w:rPr>
          <w:rFonts w:ascii="Times New Roman" w:eastAsia="Times New Roman" w:hAnsi="Times New Roman"/>
          <w:sz w:val="24"/>
          <w:szCs w:val="24"/>
          <w:lang w:eastAsia="hr-HR"/>
        </w:rPr>
        <w:t>Vidonija Miletić Plu</w:t>
      </w:r>
      <w:r w:rsidR="00814729">
        <w:rPr>
          <w:rFonts w:ascii="Times New Roman" w:eastAsia="Times New Roman" w:hAnsi="Times New Roman"/>
          <w:sz w:val="24"/>
          <w:szCs w:val="24"/>
          <w:lang w:eastAsia="hr-HR"/>
        </w:rPr>
        <w:t>kavec</w:t>
      </w:r>
    </w:p>
    <w:p w:rsidR="00474C6E" w:rsidRDefault="00474C6E" w:rsidP="00814729">
      <w:pPr>
        <w:spacing w:before="100" w:beforeAutospacing="1" w:after="0"/>
        <w:ind w:left="4956" w:firstLine="708"/>
        <w:jc w:val="both"/>
        <w:rPr>
          <w:rFonts w:ascii="Times New Roman" w:eastAsia="Times New Roman" w:hAnsi="Times New Roman"/>
          <w:sz w:val="24"/>
          <w:szCs w:val="24"/>
          <w:lang w:eastAsia="hr-HR"/>
        </w:rPr>
      </w:pPr>
    </w:p>
    <w:p w:rsidR="00474C6E" w:rsidRDefault="00474C6E" w:rsidP="00814729">
      <w:pPr>
        <w:spacing w:before="100" w:beforeAutospacing="1" w:after="0"/>
        <w:ind w:left="4956" w:firstLine="708"/>
        <w:jc w:val="both"/>
        <w:rPr>
          <w:rFonts w:ascii="Times New Roman" w:eastAsia="Times New Roman" w:hAnsi="Times New Roman"/>
          <w:sz w:val="24"/>
          <w:szCs w:val="24"/>
          <w:lang w:eastAsia="hr-HR"/>
        </w:rPr>
      </w:pPr>
    </w:p>
    <w:p w:rsidR="00474C6E" w:rsidRDefault="00474C6E" w:rsidP="00814729">
      <w:pPr>
        <w:spacing w:before="100" w:beforeAutospacing="1" w:after="0"/>
        <w:ind w:left="4956" w:firstLine="708"/>
        <w:jc w:val="both"/>
        <w:rPr>
          <w:rFonts w:ascii="Times New Roman" w:eastAsia="Times New Roman" w:hAnsi="Times New Roman"/>
          <w:sz w:val="24"/>
          <w:szCs w:val="24"/>
          <w:lang w:eastAsia="hr-HR"/>
        </w:rPr>
      </w:pPr>
    </w:p>
    <w:p w:rsidR="00814729" w:rsidRDefault="00814729" w:rsidP="00814729">
      <w:pPr>
        <w:spacing w:before="100" w:beforeAutospacing="1" w:after="0"/>
        <w:ind w:firstLine="708"/>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U prilogu:</w:t>
      </w:r>
    </w:p>
    <w:p w:rsidR="00814729" w:rsidRPr="00474C6E" w:rsidRDefault="00814729" w:rsidP="00474C6E">
      <w:pPr>
        <w:pStyle w:val="Odlomakpopisa"/>
        <w:numPr>
          <w:ilvl w:val="0"/>
          <w:numId w:val="23"/>
        </w:numPr>
        <w:spacing w:before="100" w:beforeAutospacing="1" w:after="0"/>
        <w:jc w:val="both"/>
        <w:rPr>
          <w:rFonts w:ascii="Times New Roman" w:eastAsia="Times New Roman" w:hAnsi="Times New Roman"/>
          <w:lang w:eastAsia="hr-HR"/>
        </w:rPr>
      </w:pPr>
      <w:r w:rsidRPr="00474C6E">
        <w:rPr>
          <w:rFonts w:ascii="Times New Roman" w:eastAsia="Times New Roman" w:hAnsi="Times New Roman"/>
          <w:lang w:eastAsia="hr-HR"/>
        </w:rPr>
        <w:t xml:space="preserve">Mišljenje POREZNE UPRAVE Klasa: 410-01/14-01/415 </w:t>
      </w:r>
      <w:proofErr w:type="spellStart"/>
      <w:r w:rsidRPr="00474C6E">
        <w:rPr>
          <w:rFonts w:ascii="Times New Roman" w:eastAsia="Times New Roman" w:hAnsi="Times New Roman"/>
          <w:lang w:eastAsia="hr-HR"/>
        </w:rPr>
        <w:t>Ur</w:t>
      </w:r>
      <w:proofErr w:type="spellEnd"/>
      <w:r w:rsidRPr="00474C6E">
        <w:rPr>
          <w:rFonts w:ascii="Times New Roman" w:eastAsia="Times New Roman" w:hAnsi="Times New Roman"/>
          <w:lang w:eastAsia="hr-HR"/>
        </w:rPr>
        <w:t>. br. 513-07-05/14-02</w:t>
      </w:r>
    </w:p>
    <w:p w:rsidR="00C975D8" w:rsidRPr="003E1EB3" w:rsidRDefault="00C975D8" w:rsidP="00B20F01">
      <w:pPr>
        <w:spacing w:before="100" w:beforeAutospacing="1" w:after="0"/>
        <w:jc w:val="both"/>
        <w:rPr>
          <w:rFonts w:ascii="Times New Roman" w:eastAsia="Times New Roman" w:hAnsi="Times New Roman"/>
          <w:sz w:val="24"/>
          <w:szCs w:val="24"/>
          <w:lang w:eastAsia="hr-HR"/>
        </w:rPr>
      </w:pPr>
      <w:r w:rsidRPr="003E1EB3">
        <w:rPr>
          <w:rFonts w:ascii="Times New Roman" w:eastAsia="Times New Roman" w:hAnsi="Times New Roman"/>
          <w:sz w:val="24"/>
          <w:szCs w:val="24"/>
          <w:lang w:eastAsia="hr-HR"/>
        </w:rPr>
        <w:t>__________________________________________________________________________</w:t>
      </w:r>
    </w:p>
    <w:p w:rsidR="00C975D8" w:rsidRPr="003E1EB3" w:rsidRDefault="00C975D8" w:rsidP="00F400B7">
      <w:pPr>
        <w:spacing w:after="0"/>
        <w:jc w:val="center"/>
        <w:rPr>
          <w:rFonts w:ascii="Times New Roman" w:eastAsia="Times New Roman" w:hAnsi="Times New Roman"/>
          <w:sz w:val="24"/>
          <w:szCs w:val="24"/>
          <w:lang w:eastAsia="hr-HR"/>
        </w:rPr>
      </w:pPr>
      <w:r w:rsidRPr="003E1EB3">
        <w:rPr>
          <w:rFonts w:ascii="Times New Roman" w:eastAsia="Times New Roman" w:hAnsi="Times New Roman"/>
          <w:sz w:val="24"/>
          <w:szCs w:val="24"/>
          <w:lang w:eastAsia="hr-HR"/>
        </w:rPr>
        <w:t xml:space="preserve">mr. </w:t>
      </w:r>
      <w:proofErr w:type="spellStart"/>
      <w:r w:rsidRPr="003E1EB3">
        <w:rPr>
          <w:rFonts w:ascii="Times New Roman" w:eastAsia="Times New Roman" w:hAnsi="Times New Roman"/>
          <w:sz w:val="24"/>
          <w:szCs w:val="24"/>
          <w:lang w:eastAsia="hr-HR"/>
        </w:rPr>
        <w:t>oec</w:t>
      </w:r>
      <w:proofErr w:type="spellEnd"/>
      <w:r w:rsidRPr="003E1EB3">
        <w:rPr>
          <w:rFonts w:ascii="Times New Roman" w:eastAsia="Times New Roman" w:hAnsi="Times New Roman"/>
          <w:sz w:val="24"/>
          <w:szCs w:val="24"/>
          <w:lang w:eastAsia="hr-HR"/>
        </w:rPr>
        <w:t>. Vidonija Miletić Plukavec, stečajni upravitelj</w:t>
      </w:r>
    </w:p>
    <w:p w:rsidR="00C975D8" w:rsidRPr="003E1EB3" w:rsidRDefault="00C975D8" w:rsidP="00F400B7">
      <w:pPr>
        <w:spacing w:after="0"/>
        <w:jc w:val="center"/>
        <w:rPr>
          <w:rFonts w:ascii="Times New Roman" w:eastAsia="Times New Roman" w:hAnsi="Times New Roman"/>
          <w:sz w:val="24"/>
          <w:szCs w:val="24"/>
          <w:lang w:eastAsia="hr-HR"/>
        </w:rPr>
      </w:pPr>
      <w:proofErr w:type="spellStart"/>
      <w:r w:rsidRPr="003E1EB3">
        <w:rPr>
          <w:rFonts w:ascii="Times New Roman" w:eastAsia="Times New Roman" w:hAnsi="Times New Roman"/>
          <w:sz w:val="24"/>
          <w:szCs w:val="24"/>
          <w:lang w:eastAsia="hr-HR"/>
        </w:rPr>
        <w:t>Pirovec</w:t>
      </w:r>
      <w:proofErr w:type="spellEnd"/>
      <w:r w:rsidRPr="003E1EB3">
        <w:rPr>
          <w:rFonts w:ascii="Times New Roman" w:eastAsia="Times New Roman" w:hAnsi="Times New Roman"/>
          <w:sz w:val="24"/>
          <w:szCs w:val="24"/>
          <w:lang w:eastAsia="hr-HR"/>
        </w:rPr>
        <w:t xml:space="preserve"> gornji 24, 10 000 Zagreb</w:t>
      </w:r>
    </w:p>
    <w:p w:rsidR="00C975D8" w:rsidRPr="003E1EB3" w:rsidRDefault="00C975D8" w:rsidP="00F400B7">
      <w:pPr>
        <w:spacing w:after="0"/>
        <w:jc w:val="center"/>
        <w:rPr>
          <w:rFonts w:ascii="Times New Roman" w:eastAsia="Times New Roman" w:hAnsi="Times New Roman"/>
          <w:sz w:val="24"/>
          <w:szCs w:val="24"/>
          <w:lang w:eastAsia="hr-HR"/>
        </w:rPr>
      </w:pPr>
      <w:r w:rsidRPr="003E1EB3">
        <w:rPr>
          <w:rFonts w:ascii="Times New Roman" w:eastAsia="Times New Roman" w:hAnsi="Times New Roman"/>
          <w:sz w:val="24"/>
          <w:szCs w:val="24"/>
          <w:lang w:eastAsia="hr-HR"/>
        </w:rPr>
        <w:t xml:space="preserve">kontakt: </w:t>
      </w:r>
      <w:proofErr w:type="spellStart"/>
      <w:r w:rsidRPr="003E1EB3">
        <w:rPr>
          <w:rFonts w:ascii="Times New Roman" w:eastAsia="Times New Roman" w:hAnsi="Times New Roman"/>
          <w:sz w:val="24"/>
          <w:szCs w:val="24"/>
          <w:lang w:eastAsia="hr-HR"/>
        </w:rPr>
        <w:t>tel</w:t>
      </w:r>
      <w:proofErr w:type="spellEnd"/>
      <w:r w:rsidRPr="003E1EB3">
        <w:rPr>
          <w:rFonts w:ascii="Times New Roman" w:eastAsia="Times New Roman" w:hAnsi="Times New Roman"/>
          <w:sz w:val="24"/>
          <w:szCs w:val="24"/>
          <w:lang w:eastAsia="hr-HR"/>
        </w:rPr>
        <w:t>/fax 01/4637-405, mob: 098/440-499</w:t>
      </w:r>
    </w:p>
    <w:p w:rsidR="00C61F72" w:rsidRPr="006C5ECA" w:rsidRDefault="00C975D8" w:rsidP="00F400B7">
      <w:pPr>
        <w:spacing w:line="360" w:lineRule="auto"/>
        <w:jc w:val="center"/>
        <w:rPr>
          <w:rFonts w:ascii="Times New Roman" w:hAnsi="Times New Roman"/>
          <w:sz w:val="24"/>
          <w:szCs w:val="24"/>
          <w:lang w:val="pl-PL"/>
        </w:rPr>
      </w:pPr>
      <w:r w:rsidRPr="003E1EB3">
        <w:rPr>
          <w:rFonts w:ascii="Times New Roman" w:eastAsia="Times New Roman" w:hAnsi="Times New Roman"/>
          <w:sz w:val="24"/>
          <w:szCs w:val="24"/>
          <w:lang w:eastAsia="hr-HR"/>
        </w:rPr>
        <w:t>e-mail: vidonija.mileti</w:t>
      </w:r>
      <w:r w:rsidRPr="006376F4">
        <w:rPr>
          <w:rFonts w:ascii="Times New Roman" w:eastAsia="Times New Roman" w:hAnsi="Times New Roman"/>
          <w:sz w:val="24"/>
          <w:szCs w:val="24"/>
          <w:lang w:eastAsia="hr-HR"/>
        </w:rPr>
        <w:t>c-plukavec@zg.t</w:t>
      </w:r>
      <w:r w:rsidRPr="00A3541C">
        <w:rPr>
          <w:rFonts w:ascii="Times New Roman" w:eastAsia="Times New Roman" w:hAnsi="Times New Roman"/>
          <w:sz w:val="24"/>
          <w:szCs w:val="24"/>
          <w:lang w:eastAsia="hr-HR"/>
        </w:rPr>
        <w:t>-</w:t>
      </w:r>
      <w:proofErr w:type="spellStart"/>
      <w:r w:rsidRPr="00A3541C">
        <w:rPr>
          <w:rFonts w:ascii="Times New Roman" w:eastAsia="Times New Roman" w:hAnsi="Times New Roman"/>
          <w:sz w:val="24"/>
          <w:szCs w:val="24"/>
          <w:lang w:eastAsia="hr-HR"/>
        </w:rPr>
        <w:t>com</w:t>
      </w:r>
      <w:proofErr w:type="spellEnd"/>
    </w:p>
    <w:sectPr w:rsidR="00C61F72" w:rsidRPr="006C5ECA" w:rsidSect="00B103BE">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3E50" w:rsidRDefault="008F3E50">
      <w:pPr>
        <w:spacing w:after="0"/>
      </w:pPr>
      <w:r>
        <w:separator/>
      </w:r>
    </w:p>
  </w:endnote>
  <w:endnote w:type="continuationSeparator" w:id="0">
    <w:p w:rsidR="008F3E50" w:rsidRDefault="008F3E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EE"/>
    <w:family w:val="modern"/>
    <w:pitch w:val="fixed"/>
    <w:sig w:usb0="E00006FF" w:usb1="0000FCFF" w:usb2="00000001"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3901" w:rsidRDefault="00693901">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3E50" w:rsidRDefault="008F3E50">
      <w:pPr>
        <w:spacing w:after="0"/>
      </w:pPr>
      <w:r>
        <w:separator/>
      </w:r>
    </w:p>
  </w:footnote>
  <w:footnote w:type="continuationSeparator" w:id="0">
    <w:p w:rsidR="008F3E50" w:rsidRDefault="008F3E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3901" w:rsidRDefault="00693901">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B40CC"/>
    <w:multiLevelType w:val="hybridMultilevel"/>
    <w:tmpl w:val="3F446E9C"/>
    <w:lvl w:ilvl="0" w:tplc="57FA857A">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6517004"/>
    <w:multiLevelType w:val="hybridMultilevel"/>
    <w:tmpl w:val="6624F828"/>
    <w:lvl w:ilvl="0" w:tplc="A3D81D18">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 w15:restartNumberingAfterBreak="0">
    <w:nsid w:val="08321DB2"/>
    <w:multiLevelType w:val="multilevel"/>
    <w:tmpl w:val="B4C4683A"/>
    <w:lvl w:ilvl="0">
      <w:start w:val="1"/>
      <w:numFmt w:val="upperRoman"/>
      <w:lvlText w:val="%1."/>
      <w:lvlJc w:val="left"/>
      <w:rPr>
        <w:rFonts w:ascii="Book Antiqua" w:eastAsia="Book Antiqua" w:hAnsi="Book Antiqua" w:cs="Book Antiqua"/>
        <w:b/>
        <w:bCs/>
        <w:i w:val="0"/>
        <w:iCs w:val="0"/>
        <w:smallCaps w:val="0"/>
        <w:strike w:val="0"/>
        <w:color w:val="000000"/>
        <w:spacing w:val="0"/>
        <w:w w:val="100"/>
        <w:position w:val="0"/>
        <w:sz w:val="22"/>
        <w:szCs w:val="22"/>
        <w:u w:val="none"/>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4E3B1E"/>
    <w:multiLevelType w:val="hybridMultilevel"/>
    <w:tmpl w:val="5088E4C8"/>
    <w:lvl w:ilvl="0" w:tplc="041A0017">
      <w:start w:val="2"/>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D72068C"/>
    <w:multiLevelType w:val="multilevel"/>
    <w:tmpl w:val="93C8FA24"/>
    <w:lvl w:ilvl="0">
      <w:start w:val="1"/>
      <w:numFmt w:val="bullet"/>
      <w:lvlText w:val="-"/>
      <w:lvlJc w:val="left"/>
      <w:rPr>
        <w:rFonts w:ascii="Book Antiqua" w:eastAsia="Book Antiqua" w:hAnsi="Book Antiqua" w:cs="Book Antiqua"/>
        <w:b w:val="0"/>
        <w:bCs w:val="0"/>
        <w:i w:val="0"/>
        <w:iCs w:val="0"/>
        <w:smallCaps w:val="0"/>
        <w:strike w:val="0"/>
        <w:color w:val="000000"/>
        <w:spacing w:val="0"/>
        <w:w w:val="100"/>
        <w:position w:val="0"/>
        <w:sz w:val="22"/>
        <w:szCs w:val="22"/>
        <w:u w:val="none"/>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C535F02"/>
    <w:multiLevelType w:val="hybridMultilevel"/>
    <w:tmpl w:val="9FF4F4DC"/>
    <w:lvl w:ilvl="0" w:tplc="04D2654C">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488372A"/>
    <w:multiLevelType w:val="hybridMultilevel"/>
    <w:tmpl w:val="B786216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54635F3"/>
    <w:multiLevelType w:val="hybridMultilevel"/>
    <w:tmpl w:val="D34A69B0"/>
    <w:lvl w:ilvl="0" w:tplc="041A0001">
      <w:start w:val="1"/>
      <w:numFmt w:val="bullet"/>
      <w:lvlText w:val=""/>
      <w:lvlJc w:val="left"/>
      <w:pPr>
        <w:ind w:left="720" w:hanging="360"/>
      </w:pPr>
      <w:rPr>
        <w:rFonts w:ascii="Symbol" w:eastAsia="Times New Roman" w:hAnsi="Symbol"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25C1041A"/>
    <w:multiLevelType w:val="hybridMultilevel"/>
    <w:tmpl w:val="372E4D9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33241704"/>
    <w:multiLevelType w:val="multilevel"/>
    <w:tmpl w:val="A6440DCE"/>
    <w:lvl w:ilvl="0">
      <w:start w:val="1"/>
      <w:numFmt w:val="upperRoman"/>
      <w:lvlText w:val="%1."/>
      <w:lvlJc w:val="left"/>
      <w:rPr>
        <w:rFonts w:ascii="Book Antiqua" w:eastAsia="Book Antiqua" w:hAnsi="Book Antiqua" w:cs="Book Antiqua"/>
        <w:b/>
        <w:bCs/>
        <w:i w:val="0"/>
        <w:iCs w:val="0"/>
        <w:smallCaps w:val="0"/>
        <w:strike w:val="0"/>
        <w:color w:val="000000"/>
        <w:spacing w:val="0"/>
        <w:w w:val="100"/>
        <w:position w:val="0"/>
        <w:sz w:val="22"/>
        <w:szCs w:val="22"/>
        <w:u w:val="none"/>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34B09E3"/>
    <w:multiLevelType w:val="hybridMultilevel"/>
    <w:tmpl w:val="AC586134"/>
    <w:lvl w:ilvl="0" w:tplc="DA825BA2">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380029AF"/>
    <w:multiLevelType w:val="hybridMultilevel"/>
    <w:tmpl w:val="71F642C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4FF36E8C"/>
    <w:multiLevelType w:val="hybridMultilevel"/>
    <w:tmpl w:val="E11C96D6"/>
    <w:lvl w:ilvl="0" w:tplc="04CE948A">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57EB1FBB"/>
    <w:multiLevelType w:val="multilevel"/>
    <w:tmpl w:val="F528BC1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C915DB1"/>
    <w:multiLevelType w:val="hybridMultilevel"/>
    <w:tmpl w:val="51E898A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5F5B6E02"/>
    <w:multiLevelType w:val="hybridMultilevel"/>
    <w:tmpl w:val="71F642C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67FF7F0D"/>
    <w:multiLevelType w:val="hybridMultilevel"/>
    <w:tmpl w:val="A578601C"/>
    <w:lvl w:ilvl="0" w:tplc="041A0017">
      <w:start w:val="2"/>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701D4A68"/>
    <w:multiLevelType w:val="hybridMultilevel"/>
    <w:tmpl w:val="A6D23790"/>
    <w:lvl w:ilvl="0" w:tplc="0D362C6C">
      <w:start w:val="1"/>
      <w:numFmt w:val="upperRoman"/>
      <w:lvlText w:val="%1."/>
      <w:lvlJc w:val="left"/>
      <w:pPr>
        <w:ind w:left="780" w:hanging="720"/>
      </w:pPr>
      <w:rPr>
        <w:rFonts w:hint="default"/>
      </w:rPr>
    </w:lvl>
    <w:lvl w:ilvl="1" w:tplc="041A0019" w:tentative="1">
      <w:start w:val="1"/>
      <w:numFmt w:val="lowerLetter"/>
      <w:lvlText w:val="%2."/>
      <w:lvlJc w:val="left"/>
      <w:pPr>
        <w:ind w:left="1140" w:hanging="360"/>
      </w:pPr>
    </w:lvl>
    <w:lvl w:ilvl="2" w:tplc="041A001B" w:tentative="1">
      <w:start w:val="1"/>
      <w:numFmt w:val="lowerRoman"/>
      <w:lvlText w:val="%3."/>
      <w:lvlJc w:val="right"/>
      <w:pPr>
        <w:ind w:left="1860" w:hanging="180"/>
      </w:pPr>
    </w:lvl>
    <w:lvl w:ilvl="3" w:tplc="041A000F" w:tentative="1">
      <w:start w:val="1"/>
      <w:numFmt w:val="decimal"/>
      <w:lvlText w:val="%4."/>
      <w:lvlJc w:val="left"/>
      <w:pPr>
        <w:ind w:left="2580" w:hanging="360"/>
      </w:pPr>
    </w:lvl>
    <w:lvl w:ilvl="4" w:tplc="041A0019" w:tentative="1">
      <w:start w:val="1"/>
      <w:numFmt w:val="lowerLetter"/>
      <w:lvlText w:val="%5."/>
      <w:lvlJc w:val="left"/>
      <w:pPr>
        <w:ind w:left="3300" w:hanging="360"/>
      </w:pPr>
    </w:lvl>
    <w:lvl w:ilvl="5" w:tplc="041A001B" w:tentative="1">
      <w:start w:val="1"/>
      <w:numFmt w:val="lowerRoman"/>
      <w:lvlText w:val="%6."/>
      <w:lvlJc w:val="right"/>
      <w:pPr>
        <w:ind w:left="4020" w:hanging="180"/>
      </w:pPr>
    </w:lvl>
    <w:lvl w:ilvl="6" w:tplc="041A000F" w:tentative="1">
      <w:start w:val="1"/>
      <w:numFmt w:val="decimal"/>
      <w:lvlText w:val="%7."/>
      <w:lvlJc w:val="left"/>
      <w:pPr>
        <w:ind w:left="4740" w:hanging="360"/>
      </w:pPr>
    </w:lvl>
    <w:lvl w:ilvl="7" w:tplc="041A0019" w:tentative="1">
      <w:start w:val="1"/>
      <w:numFmt w:val="lowerLetter"/>
      <w:lvlText w:val="%8."/>
      <w:lvlJc w:val="left"/>
      <w:pPr>
        <w:ind w:left="5460" w:hanging="360"/>
      </w:pPr>
    </w:lvl>
    <w:lvl w:ilvl="8" w:tplc="041A001B" w:tentative="1">
      <w:start w:val="1"/>
      <w:numFmt w:val="lowerRoman"/>
      <w:lvlText w:val="%9."/>
      <w:lvlJc w:val="right"/>
      <w:pPr>
        <w:ind w:left="6180" w:hanging="180"/>
      </w:pPr>
    </w:lvl>
  </w:abstractNum>
  <w:abstractNum w:abstractNumId="18" w15:restartNumberingAfterBreak="0">
    <w:nsid w:val="7916040B"/>
    <w:multiLevelType w:val="multilevel"/>
    <w:tmpl w:val="89200EAE"/>
    <w:lvl w:ilvl="0">
      <w:start w:val="1"/>
      <w:numFmt w:val="bullet"/>
      <w:lvlText w:val="-"/>
      <w:lvlJc w:val="left"/>
      <w:rPr>
        <w:rFonts w:ascii="Book Antiqua" w:eastAsia="Book Antiqua" w:hAnsi="Book Antiqua" w:cs="Book Antiqua"/>
        <w:b w:val="0"/>
        <w:bCs w:val="0"/>
        <w:i w:val="0"/>
        <w:iCs w:val="0"/>
        <w:smallCaps w:val="0"/>
        <w:strike w:val="0"/>
        <w:color w:val="000000"/>
        <w:spacing w:val="0"/>
        <w:w w:val="100"/>
        <w:position w:val="0"/>
        <w:sz w:val="22"/>
        <w:szCs w:val="22"/>
        <w:u w:val="none"/>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DD7037D"/>
    <w:multiLevelType w:val="hybridMultilevel"/>
    <w:tmpl w:val="71F642C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4"/>
  </w:num>
  <w:num w:numId="3">
    <w:abstractNumId w:val="18"/>
  </w:num>
  <w:num w:numId="4">
    <w:abstractNumId w:val="9"/>
  </w:num>
  <w:num w:numId="5">
    <w:abstractNumId w:val="5"/>
  </w:num>
  <w:num w:numId="6">
    <w:abstractNumId w:val="17"/>
  </w:num>
  <w:num w:numId="7">
    <w:abstractNumId w:val="13"/>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lvlOverride w:ilvl="2"/>
    <w:lvlOverride w:ilvl="3"/>
    <w:lvlOverride w:ilvl="4"/>
    <w:lvlOverride w:ilvl="5"/>
    <w:lvlOverride w:ilvl="6"/>
    <w:lvlOverride w:ilvl="7"/>
    <w:lvlOverride w:ilvl="8"/>
  </w:num>
  <w:num w:numId="10">
    <w:abstractNumId w:val="9"/>
    <w:lvlOverride w:ilvl="0">
      <w:startOverride w:val="1"/>
    </w:lvlOverride>
    <w:lvlOverride w:ilvl="1"/>
    <w:lvlOverride w:ilvl="2"/>
    <w:lvlOverride w:ilvl="3"/>
    <w:lvlOverride w:ilvl="4"/>
    <w:lvlOverride w:ilvl="5"/>
    <w:lvlOverride w:ilvl="6"/>
    <w:lvlOverride w:ilvl="7"/>
    <w:lvlOverride w:ilvl="8"/>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8"/>
  </w:num>
  <w:num w:numId="14">
    <w:abstractNumId w:val="6"/>
  </w:num>
  <w:num w:numId="15">
    <w:abstractNumId w:val="15"/>
  </w:num>
  <w:num w:numId="16">
    <w:abstractNumId w:val="11"/>
  </w:num>
  <w:num w:numId="17">
    <w:abstractNumId w:val="19"/>
  </w:num>
  <w:num w:numId="18">
    <w:abstractNumId w:val="3"/>
  </w:num>
  <w:num w:numId="19">
    <w:abstractNumId w:val="16"/>
  </w:num>
  <w:num w:numId="20">
    <w:abstractNumId w:val="10"/>
  </w:num>
  <w:num w:numId="21">
    <w:abstractNumId w:val="12"/>
  </w:num>
  <w:num w:numId="22">
    <w:abstractNumId w:val="0"/>
  </w:num>
  <w:num w:numId="23">
    <w:abstractNumId w:val="1"/>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ABE"/>
    <w:rsid w:val="000023B0"/>
    <w:rsid w:val="00002EAE"/>
    <w:rsid w:val="00023803"/>
    <w:rsid w:val="00024C34"/>
    <w:rsid w:val="00030203"/>
    <w:rsid w:val="00040677"/>
    <w:rsid w:val="000450A0"/>
    <w:rsid w:val="0005692E"/>
    <w:rsid w:val="00057843"/>
    <w:rsid w:val="000652A7"/>
    <w:rsid w:val="00067794"/>
    <w:rsid w:val="00086C8E"/>
    <w:rsid w:val="000903BE"/>
    <w:rsid w:val="00090640"/>
    <w:rsid w:val="0009655D"/>
    <w:rsid w:val="000B0CA2"/>
    <w:rsid w:val="000B174A"/>
    <w:rsid w:val="000E0B00"/>
    <w:rsid w:val="000F11E6"/>
    <w:rsid w:val="00102A6C"/>
    <w:rsid w:val="00105FDD"/>
    <w:rsid w:val="00114A32"/>
    <w:rsid w:val="0015331F"/>
    <w:rsid w:val="001559FA"/>
    <w:rsid w:val="00162FF7"/>
    <w:rsid w:val="00163042"/>
    <w:rsid w:val="001A216A"/>
    <w:rsid w:val="001E23E7"/>
    <w:rsid w:val="001E56A4"/>
    <w:rsid w:val="001F3140"/>
    <w:rsid w:val="001F6AC1"/>
    <w:rsid w:val="002317BF"/>
    <w:rsid w:val="00235719"/>
    <w:rsid w:val="00236558"/>
    <w:rsid w:val="00240470"/>
    <w:rsid w:val="00250134"/>
    <w:rsid w:val="00250D46"/>
    <w:rsid w:val="002865E3"/>
    <w:rsid w:val="00293778"/>
    <w:rsid w:val="002A6B72"/>
    <w:rsid w:val="002D722F"/>
    <w:rsid w:val="002F21F8"/>
    <w:rsid w:val="002F4E0F"/>
    <w:rsid w:val="003122E0"/>
    <w:rsid w:val="00316A9A"/>
    <w:rsid w:val="00325607"/>
    <w:rsid w:val="003442F1"/>
    <w:rsid w:val="00361F4E"/>
    <w:rsid w:val="003634AD"/>
    <w:rsid w:val="0037339A"/>
    <w:rsid w:val="00385C78"/>
    <w:rsid w:val="0038660C"/>
    <w:rsid w:val="003B0926"/>
    <w:rsid w:val="003D3E41"/>
    <w:rsid w:val="003D4348"/>
    <w:rsid w:val="003E0DB1"/>
    <w:rsid w:val="003E0FAB"/>
    <w:rsid w:val="003E1EB3"/>
    <w:rsid w:val="003F5FCD"/>
    <w:rsid w:val="00405703"/>
    <w:rsid w:val="004102C0"/>
    <w:rsid w:val="00417FF4"/>
    <w:rsid w:val="00422EB3"/>
    <w:rsid w:val="00441718"/>
    <w:rsid w:val="004442CE"/>
    <w:rsid w:val="00457937"/>
    <w:rsid w:val="00463B88"/>
    <w:rsid w:val="00474065"/>
    <w:rsid w:val="00474C6E"/>
    <w:rsid w:val="0048713B"/>
    <w:rsid w:val="0049363C"/>
    <w:rsid w:val="004B1C97"/>
    <w:rsid w:val="004B42E9"/>
    <w:rsid w:val="004C0BB2"/>
    <w:rsid w:val="004D5672"/>
    <w:rsid w:val="004E3C44"/>
    <w:rsid w:val="00550DAA"/>
    <w:rsid w:val="005520FC"/>
    <w:rsid w:val="005531AF"/>
    <w:rsid w:val="0056129E"/>
    <w:rsid w:val="005901EC"/>
    <w:rsid w:val="00590FA2"/>
    <w:rsid w:val="00593B65"/>
    <w:rsid w:val="00594089"/>
    <w:rsid w:val="005A683D"/>
    <w:rsid w:val="005B2AAA"/>
    <w:rsid w:val="005C743D"/>
    <w:rsid w:val="005D4734"/>
    <w:rsid w:val="005F1ABE"/>
    <w:rsid w:val="00601CB3"/>
    <w:rsid w:val="006168BD"/>
    <w:rsid w:val="00632099"/>
    <w:rsid w:val="006424B2"/>
    <w:rsid w:val="00643466"/>
    <w:rsid w:val="006609E5"/>
    <w:rsid w:val="006856AF"/>
    <w:rsid w:val="00693220"/>
    <w:rsid w:val="00693901"/>
    <w:rsid w:val="006B758C"/>
    <w:rsid w:val="006C5ECA"/>
    <w:rsid w:val="006C6A0F"/>
    <w:rsid w:val="00701C4F"/>
    <w:rsid w:val="007145E9"/>
    <w:rsid w:val="0071571F"/>
    <w:rsid w:val="00741361"/>
    <w:rsid w:val="0075000B"/>
    <w:rsid w:val="00753CE6"/>
    <w:rsid w:val="00755FFC"/>
    <w:rsid w:val="00762257"/>
    <w:rsid w:val="00777667"/>
    <w:rsid w:val="00783CAF"/>
    <w:rsid w:val="007972C7"/>
    <w:rsid w:val="007A6592"/>
    <w:rsid w:val="007B2078"/>
    <w:rsid w:val="007D0E43"/>
    <w:rsid w:val="00814729"/>
    <w:rsid w:val="008512FB"/>
    <w:rsid w:val="00857039"/>
    <w:rsid w:val="0085747F"/>
    <w:rsid w:val="00865569"/>
    <w:rsid w:val="00884142"/>
    <w:rsid w:val="008947FA"/>
    <w:rsid w:val="008B37E8"/>
    <w:rsid w:val="008C171E"/>
    <w:rsid w:val="008D15CF"/>
    <w:rsid w:val="008D1682"/>
    <w:rsid w:val="008F3E50"/>
    <w:rsid w:val="009011A7"/>
    <w:rsid w:val="00907FB4"/>
    <w:rsid w:val="00912F98"/>
    <w:rsid w:val="00913C70"/>
    <w:rsid w:val="00936540"/>
    <w:rsid w:val="00956833"/>
    <w:rsid w:val="00973C06"/>
    <w:rsid w:val="00991D9E"/>
    <w:rsid w:val="00995131"/>
    <w:rsid w:val="009B49E6"/>
    <w:rsid w:val="009C73A9"/>
    <w:rsid w:val="009E2CFA"/>
    <w:rsid w:val="00A029C1"/>
    <w:rsid w:val="00A23BE7"/>
    <w:rsid w:val="00A36579"/>
    <w:rsid w:val="00A43350"/>
    <w:rsid w:val="00A54076"/>
    <w:rsid w:val="00A71F2E"/>
    <w:rsid w:val="00A73B31"/>
    <w:rsid w:val="00A75819"/>
    <w:rsid w:val="00A76754"/>
    <w:rsid w:val="00A87469"/>
    <w:rsid w:val="00AA720B"/>
    <w:rsid w:val="00AB4CCA"/>
    <w:rsid w:val="00AD0F18"/>
    <w:rsid w:val="00AD6774"/>
    <w:rsid w:val="00B103BE"/>
    <w:rsid w:val="00B16FCE"/>
    <w:rsid w:val="00B20F01"/>
    <w:rsid w:val="00B34F31"/>
    <w:rsid w:val="00B52C87"/>
    <w:rsid w:val="00B64CFF"/>
    <w:rsid w:val="00B6515B"/>
    <w:rsid w:val="00B718E3"/>
    <w:rsid w:val="00B76BA1"/>
    <w:rsid w:val="00B81EA7"/>
    <w:rsid w:val="00B879A0"/>
    <w:rsid w:val="00B96BAF"/>
    <w:rsid w:val="00BE76D4"/>
    <w:rsid w:val="00BF61C7"/>
    <w:rsid w:val="00C107CF"/>
    <w:rsid w:val="00C125E9"/>
    <w:rsid w:val="00C13694"/>
    <w:rsid w:val="00C3424F"/>
    <w:rsid w:val="00C51C3A"/>
    <w:rsid w:val="00C60A17"/>
    <w:rsid w:val="00C61F72"/>
    <w:rsid w:val="00C73C34"/>
    <w:rsid w:val="00C86693"/>
    <w:rsid w:val="00C9004F"/>
    <w:rsid w:val="00C91234"/>
    <w:rsid w:val="00C975D8"/>
    <w:rsid w:val="00CB5D79"/>
    <w:rsid w:val="00D3587A"/>
    <w:rsid w:val="00D52063"/>
    <w:rsid w:val="00D54D68"/>
    <w:rsid w:val="00D55D11"/>
    <w:rsid w:val="00D63CBF"/>
    <w:rsid w:val="00D656BC"/>
    <w:rsid w:val="00D72E77"/>
    <w:rsid w:val="00D90FBB"/>
    <w:rsid w:val="00D9116B"/>
    <w:rsid w:val="00DA043C"/>
    <w:rsid w:val="00DC5DA0"/>
    <w:rsid w:val="00DC6BA2"/>
    <w:rsid w:val="00DD02B9"/>
    <w:rsid w:val="00DD5C6F"/>
    <w:rsid w:val="00DE08CA"/>
    <w:rsid w:val="00DE7DF5"/>
    <w:rsid w:val="00DF316E"/>
    <w:rsid w:val="00DF51C4"/>
    <w:rsid w:val="00E00591"/>
    <w:rsid w:val="00E1637C"/>
    <w:rsid w:val="00E37D43"/>
    <w:rsid w:val="00E44AF7"/>
    <w:rsid w:val="00E561F2"/>
    <w:rsid w:val="00E66744"/>
    <w:rsid w:val="00E70469"/>
    <w:rsid w:val="00E72B89"/>
    <w:rsid w:val="00E843FC"/>
    <w:rsid w:val="00EA4DC4"/>
    <w:rsid w:val="00EB52D5"/>
    <w:rsid w:val="00EC5385"/>
    <w:rsid w:val="00ED051C"/>
    <w:rsid w:val="00EE02E6"/>
    <w:rsid w:val="00EE0D34"/>
    <w:rsid w:val="00EE2CB9"/>
    <w:rsid w:val="00EF157E"/>
    <w:rsid w:val="00F00A27"/>
    <w:rsid w:val="00F01373"/>
    <w:rsid w:val="00F20927"/>
    <w:rsid w:val="00F400B7"/>
    <w:rsid w:val="00F43D5D"/>
    <w:rsid w:val="00F50583"/>
    <w:rsid w:val="00F56C9D"/>
    <w:rsid w:val="00F74B4A"/>
    <w:rsid w:val="00FA36AA"/>
    <w:rsid w:val="00FA5EFF"/>
    <w:rsid w:val="00FE3FB3"/>
    <w:rsid w:val="00FE4FDA"/>
    <w:rsid w:val="00FF4D6F"/>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11520"/>
  <w15:docId w15:val="{03B86422-C563-4B09-B7F2-EAF46688B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1ABE"/>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5F1ABE"/>
    <w:pPr>
      <w:tabs>
        <w:tab w:val="center" w:pos="4536"/>
        <w:tab w:val="right" w:pos="9072"/>
      </w:tabs>
      <w:spacing w:after="0"/>
    </w:pPr>
  </w:style>
  <w:style w:type="character" w:customStyle="1" w:styleId="ZaglavljeChar">
    <w:name w:val="Zaglavlje Char"/>
    <w:basedOn w:val="Zadanifontodlomka"/>
    <w:link w:val="Zaglavlje"/>
    <w:uiPriority w:val="99"/>
    <w:rsid w:val="005F1ABE"/>
    <w:rPr>
      <w:rFonts w:ascii="Calibri" w:eastAsia="Calibri" w:hAnsi="Calibri" w:cs="Times New Roman"/>
      <w:lang w:eastAsia="en-US"/>
    </w:rPr>
  </w:style>
  <w:style w:type="paragraph" w:styleId="Podnoje">
    <w:name w:val="footer"/>
    <w:basedOn w:val="Normal"/>
    <w:link w:val="PodnojeChar"/>
    <w:uiPriority w:val="99"/>
    <w:unhideWhenUsed/>
    <w:rsid w:val="005F1ABE"/>
    <w:pPr>
      <w:tabs>
        <w:tab w:val="center" w:pos="4536"/>
        <w:tab w:val="right" w:pos="9072"/>
      </w:tabs>
      <w:spacing w:after="0"/>
    </w:pPr>
  </w:style>
  <w:style w:type="character" w:customStyle="1" w:styleId="PodnojeChar">
    <w:name w:val="Podnožje Char"/>
    <w:basedOn w:val="Zadanifontodlomka"/>
    <w:link w:val="Podnoje"/>
    <w:uiPriority w:val="99"/>
    <w:rsid w:val="005F1ABE"/>
    <w:rPr>
      <w:rFonts w:ascii="Calibri" w:eastAsia="Calibri" w:hAnsi="Calibri" w:cs="Times New Roman"/>
      <w:lang w:eastAsia="en-US"/>
    </w:rPr>
  </w:style>
  <w:style w:type="character" w:customStyle="1" w:styleId="Bodytext2">
    <w:name w:val="Body text (2)_"/>
    <w:basedOn w:val="Zadanifontodlomka"/>
    <w:link w:val="Bodytext20"/>
    <w:rsid w:val="000B174A"/>
    <w:rPr>
      <w:rFonts w:ascii="Book Antiqua" w:eastAsia="Book Antiqua" w:hAnsi="Book Antiqua" w:cs="Book Antiqua"/>
      <w:shd w:val="clear" w:color="auto" w:fill="FFFFFF"/>
    </w:rPr>
  </w:style>
  <w:style w:type="character" w:customStyle="1" w:styleId="Heading1">
    <w:name w:val="Heading #1_"/>
    <w:basedOn w:val="Zadanifontodlomka"/>
    <w:link w:val="Heading10"/>
    <w:rsid w:val="000B174A"/>
    <w:rPr>
      <w:rFonts w:ascii="Book Antiqua" w:eastAsia="Book Antiqua" w:hAnsi="Book Antiqua" w:cs="Book Antiqua"/>
      <w:b/>
      <w:bCs/>
      <w:shd w:val="clear" w:color="auto" w:fill="FFFFFF"/>
    </w:rPr>
  </w:style>
  <w:style w:type="character" w:customStyle="1" w:styleId="Bodytext3Exact">
    <w:name w:val="Body text (3) Exact"/>
    <w:basedOn w:val="Zadanifontodlomka"/>
    <w:rsid w:val="000B174A"/>
    <w:rPr>
      <w:rFonts w:ascii="Book Antiqua" w:eastAsia="Book Antiqua" w:hAnsi="Book Antiqua" w:cs="Book Antiqua"/>
      <w:b/>
      <w:bCs/>
      <w:i w:val="0"/>
      <w:iCs w:val="0"/>
      <w:smallCaps w:val="0"/>
      <w:strike w:val="0"/>
      <w:sz w:val="22"/>
      <w:szCs w:val="22"/>
      <w:u w:val="none"/>
    </w:rPr>
  </w:style>
  <w:style w:type="character" w:customStyle="1" w:styleId="Bodytext2Exact">
    <w:name w:val="Body text (2) Exact"/>
    <w:basedOn w:val="Zadanifontodlomka"/>
    <w:rsid w:val="000B174A"/>
    <w:rPr>
      <w:rFonts w:ascii="Book Antiqua" w:eastAsia="Book Antiqua" w:hAnsi="Book Antiqua" w:cs="Book Antiqua"/>
      <w:b w:val="0"/>
      <w:bCs w:val="0"/>
      <w:i w:val="0"/>
      <w:iCs w:val="0"/>
      <w:smallCaps w:val="0"/>
      <w:strike w:val="0"/>
      <w:sz w:val="22"/>
      <w:szCs w:val="22"/>
      <w:u w:val="none"/>
    </w:rPr>
  </w:style>
  <w:style w:type="character" w:customStyle="1" w:styleId="Bodytext3">
    <w:name w:val="Body text (3)_"/>
    <w:basedOn w:val="Zadanifontodlomka"/>
    <w:link w:val="Bodytext30"/>
    <w:rsid w:val="000B174A"/>
    <w:rPr>
      <w:rFonts w:ascii="Book Antiqua" w:eastAsia="Book Antiqua" w:hAnsi="Book Antiqua" w:cs="Book Antiqua"/>
      <w:b/>
      <w:bCs/>
      <w:shd w:val="clear" w:color="auto" w:fill="FFFFFF"/>
    </w:rPr>
  </w:style>
  <w:style w:type="character" w:customStyle="1" w:styleId="Headerorfooter">
    <w:name w:val="Header or footer_"/>
    <w:basedOn w:val="Zadanifontodlomka"/>
    <w:rsid w:val="000B174A"/>
    <w:rPr>
      <w:rFonts w:ascii="Consolas" w:eastAsia="Consolas" w:hAnsi="Consolas" w:cs="Consolas"/>
      <w:b w:val="0"/>
      <w:bCs w:val="0"/>
      <w:i w:val="0"/>
      <w:iCs w:val="0"/>
      <w:smallCaps w:val="0"/>
      <w:strike w:val="0"/>
      <w:sz w:val="8"/>
      <w:szCs w:val="8"/>
      <w:u w:val="none"/>
    </w:rPr>
  </w:style>
  <w:style w:type="character" w:customStyle="1" w:styleId="Headerorfooter0">
    <w:name w:val="Header or footer"/>
    <w:basedOn w:val="Headerorfooter"/>
    <w:rsid w:val="000B174A"/>
    <w:rPr>
      <w:rFonts w:ascii="Consolas" w:eastAsia="Consolas" w:hAnsi="Consolas" w:cs="Consolas"/>
      <w:b w:val="0"/>
      <w:bCs w:val="0"/>
      <w:i w:val="0"/>
      <w:iCs w:val="0"/>
      <w:smallCaps w:val="0"/>
      <w:strike w:val="0"/>
      <w:color w:val="000000"/>
      <w:spacing w:val="0"/>
      <w:w w:val="100"/>
      <w:position w:val="0"/>
      <w:sz w:val="8"/>
      <w:szCs w:val="8"/>
      <w:u w:val="none"/>
      <w:lang w:val="hr-HR" w:eastAsia="hr-HR" w:bidi="hr-HR"/>
    </w:rPr>
  </w:style>
  <w:style w:type="character" w:customStyle="1" w:styleId="Headerorfooter12pt">
    <w:name w:val="Header or footer + 12 pt"/>
    <w:basedOn w:val="Headerorfooter"/>
    <w:rsid w:val="000B174A"/>
    <w:rPr>
      <w:rFonts w:ascii="Consolas" w:eastAsia="Consolas" w:hAnsi="Consolas" w:cs="Consolas"/>
      <w:b w:val="0"/>
      <w:bCs w:val="0"/>
      <w:i w:val="0"/>
      <w:iCs w:val="0"/>
      <w:smallCaps w:val="0"/>
      <w:strike w:val="0"/>
      <w:color w:val="000000"/>
      <w:spacing w:val="0"/>
      <w:w w:val="100"/>
      <w:position w:val="0"/>
      <w:sz w:val="24"/>
      <w:szCs w:val="24"/>
      <w:u w:val="none"/>
      <w:lang w:val="hr-HR" w:eastAsia="hr-HR" w:bidi="hr-HR"/>
    </w:rPr>
  </w:style>
  <w:style w:type="character" w:customStyle="1" w:styleId="Bodytext3NotBold">
    <w:name w:val="Body text (3) + Not Bold"/>
    <w:basedOn w:val="Bodytext3"/>
    <w:rsid w:val="000B174A"/>
    <w:rPr>
      <w:rFonts w:ascii="Book Antiqua" w:eastAsia="Book Antiqua" w:hAnsi="Book Antiqua" w:cs="Book Antiqua"/>
      <w:b/>
      <w:bCs/>
      <w:color w:val="000000"/>
      <w:spacing w:val="0"/>
      <w:w w:val="100"/>
      <w:position w:val="0"/>
      <w:shd w:val="clear" w:color="auto" w:fill="FFFFFF"/>
      <w:lang w:val="hr-HR" w:eastAsia="hr-HR" w:bidi="hr-HR"/>
    </w:rPr>
  </w:style>
  <w:style w:type="character" w:customStyle="1" w:styleId="Bodytext2Bold">
    <w:name w:val="Body text (2) + Bold"/>
    <w:basedOn w:val="Bodytext2"/>
    <w:rsid w:val="000B174A"/>
    <w:rPr>
      <w:rFonts w:ascii="Book Antiqua" w:eastAsia="Book Antiqua" w:hAnsi="Book Antiqua" w:cs="Book Antiqua"/>
      <w:b/>
      <w:bCs/>
      <w:color w:val="000000"/>
      <w:spacing w:val="0"/>
      <w:w w:val="100"/>
      <w:position w:val="0"/>
      <w:shd w:val="clear" w:color="auto" w:fill="FFFFFF"/>
      <w:lang w:val="hr-HR" w:eastAsia="hr-HR" w:bidi="hr-HR"/>
    </w:rPr>
  </w:style>
  <w:style w:type="character" w:customStyle="1" w:styleId="HeaderorfooterBookAntiqua">
    <w:name w:val="Header or footer + Book Antiqua"/>
    <w:basedOn w:val="Headerorfooter"/>
    <w:rsid w:val="000B174A"/>
    <w:rPr>
      <w:rFonts w:ascii="Book Antiqua" w:eastAsia="Book Antiqua" w:hAnsi="Book Antiqua" w:cs="Book Antiqua"/>
      <w:b w:val="0"/>
      <w:bCs w:val="0"/>
      <w:i w:val="0"/>
      <w:iCs w:val="0"/>
      <w:smallCaps w:val="0"/>
      <w:strike w:val="0"/>
      <w:color w:val="000000"/>
      <w:spacing w:val="0"/>
      <w:w w:val="100"/>
      <w:position w:val="0"/>
      <w:sz w:val="8"/>
      <w:szCs w:val="8"/>
      <w:u w:val="none"/>
      <w:lang w:val="hr-HR" w:eastAsia="hr-HR" w:bidi="hr-HR"/>
    </w:rPr>
  </w:style>
  <w:style w:type="paragraph" w:customStyle="1" w:styleId="Bodytext20">
    <w:name w:val="Body text (2)"/>
    <w:basedOn w:val="Normal"/>
    <w:link w:val="Bodytext2"/>
    <w:rsid w:val="000B174A"/>
    <w:pPr>
      <w:widowControl w:val="0"/>
      <w:shd w:val="clear" w:color="auto" w:fill="FFFFFF"/>
      <w:spacing w:after="600" w:line="299" w:lineRule="exact"/>
      <w:ind w:hanging="460"/>
    </w:pPr>
    <w:rPr>
      <w:rFonts w:ascii="Book Antiqua" w:eastAsia="Book Antiqua" w:hAnsi="Book Antiqua" w:cs="Book Antiqua"/>
      <w:lang w:eastAsia="zh-CN"/>
    </w:rPr>
  </w:style>
  <w:style w:type="paragraph" w:customStyle="1" w:styleId="Heading10">
    <w:name w:val="Heading #1"/>
    <w:basedOn w:val="Normal"/>
    <w:link w:val="Heading1"/>
    <w:rsid w:val="000B174A"/>
    <w:pPr>
      <w:widowControl w:val="0"/>
      <w:shd w:val="clear" w:color="auto" w:fill="FFFFFF"/>
      <w:spacing w:before="600" w:after="0" w:line="0" w:lineRule="atLeast"/>
      <w:jc w:val="center"/>
      <w:outlineLvl w:val="0"/>
    </w:pPr>
    <w:rPr>
      <w:rFonts w:ascii="Book Antiqua" w:eastAsia="Book Antiqua" w:hAnsi="Book Antiqua" w:cs="Book Antiqua"/>
      <w:b/>
      <w:bCs/>
      <w:lang w:eastAsia="zh-CN"/>
    </w:rPr>
  </w:style>
  <w:style w:type="paragraph" w:customStyle="1" w:styleId="Bodytext30">
    <w:name w:val="Body text (3)"/>
    <w:basedOn w:val="Normal"/>
    <w:link w:val="Bodytext3"/>
    <w:rsid w:val="000B174A"/>
    <w:pPr>
      <w:widowControl w:val="0"/>
      <w:shd w:val="clear" w:color="auto" w:fill="FFFFFF"/>
      <w:spacing w:after="0" w:line="0" w:lineRule="atLeast"/>
      <w:jc w:val="center"/>
    </w:pPr>
    <w:rPr>
      <w:rFonts w:ascii="Book Antiqua" w:eastAsia="Book Antiqua" w:hAnsi="Book Antiqua" w:cs="Book Antiqua"/>
      <w:b/>
      <w:bCs/>
      <w:lang w:eastAsia="zh-CN"/>
    </w:rPr>
  </w:style>
  <w:style w:type="paragraph" w:customStyle="1" w:styleId="Standard">
    <w:name w:val="Standard"/>
    <w:rsid w:val="006B758C"/>
    <w:pPr>
      <w:widowControl w:val="0"/>
      <w:suppressAutoHyphens/>
      <w:autoSpaceDN w:val="0"/>
      <w:spacing w:after="0" w:line="240" w:lineRule="auto"/>
      <w:textAlignment w:val="baseline"/>
    </w:pPr>
    <w:rPr>
      <w:rFonts w:ascii="Times New Roman" w:eastAsia="SimSun" w:hAnsi="Times New Roman" w:cs="Mangal"/>
      <w:kern w:val="3"/>
      <w:sz w:val="24"/>
      <w:szCs w:val="24"/>
      <w:lang w:bidi="hi-IN"/>
    </w:rPr>
  </w:style>
  <w:style w:type="paragraph" w:styleId="Odlomakpopisa">
    <w:name w:val="List Paragraph"/>
    <w:basedOn w:val="Normal"/>
    <w:uiPriority w:val="34"/>
    <w:qFormat/>
    <w:rsid w:val="006B758C"/>
    <w:pPr>
      <w:ind w:left="720"/>
      <w:contextualSpacing/>
    </w:pPr>
  </w:style>
  <w:style w:type="table" w:styleId="Reetkatablice">
    <w:name w:val="Table Grid"/>
    <w:basedOn w:val="Obinatablica"/>
    <w:uiPriority w:val="59"/>
    <w:rsid w:val="00C107CF"/>
    <w:pPr>
      <w:widowControl w:val="0"/>
      <w:suppressAutoHyphens/>
      <w:autoSpaceDN w:val="0"/>
      <w:spacing w:after="0" w:line="240" w:lineRule="auto"/>
      <w:textAlignment w:val="baseline"/>
    </w:pPr>
    <w:rPr>
      <w:rFonts w:ascii="Times New Roman" w:eastAsia="SimSun" w:hAnsi="Times New Roman" w:cs="Mangal"/>
      <w:kern w:val="3"/>
      <w:sz w:val="24"/>
      <w:szCs w:val="24"/>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2F4E0F"/>
    <w:pPr>
      <w:spacing w:after="0"/>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2F4E0F"/>
    <w:rPr>
      <w:rFonts w:ascii="Segoe UI" w:eastAsia="Calibr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43036">
      <w:bodyDiv w:val="1"/>
      <w:marLeft w:val="0"/>
      <w:marRight w:val="0"/>
      <w:marTop w:val="0"/>
      <w:marBottom w:val="0"/>
      <w:divBdr>
        <w:top w:val="none" w:sz="0" w:space="0" w:color="auto"/>
        <w:left w:val="none" w:sz="0" w:space="0" w:color="auto"/>
        <w:bottom w:val="none" w:sz="0" w:space="0" w:color="auto"/>
        <w:right w:val="none" w:sz="0" w:space="0" w:color="auto"/>
      </w:divBdr>
    </w:div>
    <w:div w:id="232785731">
      <w:bodyDiv w:val="1"/>
      <w:marLeft w:val="0"/>
      <w:marRight w:val="0"/>
      <w:marTop w:val="0"/>
      <w:marBottom w:val="0"/>
      <w:divBdr>
        <w:top w:val="none" w:sz="0" w:space="0" w:color="auto"/>
        <w:left w:val="none" w:sz="0" w:space="0" w:color="auto"/>
        <w:bottom w:val="none" w:sz="0" w:space="0" w:color="auto"/>
        <w:right w:val="none" w:sz="0" w:space="0" w:color="auto"/>
      </w:divBdr>
    </w:div>
    <w:div w:id="277301618">
      <w:bodyDiv w:val="1"/>
      <w:marLeft w:val="0"/>
      <w:marRight w:val="0"/>
      <w:marTop w:val="0"/>
      <w:marBottom w:val="0"/>
      <w:divBdr>
        <w:top w:val="none" w:sz="0" w:space="0" w:color="auto"/>
        <w:left w:val="none" w:sz="0" w:space="0" w:color="auto"/>
        <w:bottom w:val="none" w:sz="0" w:space="0" w:color="auto"/>
        <w:right w:val="none" w:sz="0" w:space="0" w:color="auto"/>
      </w:divBdr>
    </w:div>
    <w:div w:id="804931440">
      <w:bodyDiv w:val="1"/>
      <w:marLeft w:val="0"/>
      <w:marRight w:val="0"/>
      <w:marTop w:val="0"/>
      <w:marBottom w:val="0"/>
      <w:divBdr>
        <w:top w:val="none" w:sz="0" w:space="0" w:color="auto"/>
        <w:left w:val="none" w:sz="0" w:space="0" w:color="auto"/>
        <w:bottom w:val="none" w:sz="0" w:space="0" w:color="auto"/>
        <w:right w:val="none" w:sz="0" w:space="0" w:color="auto"/>
      </w:divBdr>
    </w:div>
    <w:div w:id="1450319060">
      <w:bodyDiv w:val="1"/>
      <w:marLeft w:val="0"/>
      <w:marRight w:val="0"/>
      <w:marTop w:val="0"/>
      <w:marBottom w:val="0"/>
      <w:divBdr>
        <w:top w:val="none" w:sz="0" w:space="0" w:color="auto"/>
        <w:left w:val="none" w:sz="0" w:space="0" w:color="auto"/>
        <w:bottom w:val="none" w:sz="0" w:space="0" w:color="auto"/>
        <w:right w:val="none" w:sz="0" w:space="0" w:color="auto"/>
      </w:divBdr>
    </w:div>
    <w:div w:id="1735002860">
      <w:bodyDiv w:val="1"/>
      <w:marLeft w:val="0"/>
      <w:marRight w:val="0"/>
      <w:marTop w:val="0"/>
      <w:marBottom w:val="0"/>
      <w:divBdr>
        <w:top w:val="none" w:sz="0" w:space="0" w:color="auto"/>
        <w:left w:val="none" w:sz="0" w:space="0" w:color="auto"/>
        <w:bottom w:val="none" w:sz="0" w:space="0" w:color="auto"/>
        <w:right w:val="none" w:sz="0" w:space="0" w:color="auto"/>
      </w:divBdr>
    </w:div>
    <w:div w:id="2135905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36AD1-ACAD-4A4F-8D86-7F4542AAB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7</Pages>
  <Words>1886</Words>
  <Characters>10754</Characters>
  <Application>Microsoft Office Word</Application>
  <DocSecurity>0</DocSecurity>
  <Lines>89</Lines>
  <Paragraphs>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12615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Vidonija Mileitić Plukavec</cp:lastModifiedBy>
  <cp:revision>10</cp:revision>
  <cp:lastPrinted>2019-05-29T10:43:00Z</cp:lastPrinted>
  <dcterms:created xsi:type="dcterms:W3CDTF">2019-05-28T06:30:00Z</dcterms:created>
  <dcterms:modified xsi:type="dcterms:W3CDTF">2019-05-29T10:45:00Z</dcterms:modified>
</cp:coreProperties>
</file>